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sz w:val="40"/>
          <w:szCs w:val="40"/>
        </w:rPr>
      </w:pPr>
      <w:r>
        <w:rPr>
          <w:rFonts w:ascii="Times New Roman" w:hAnsi="Times New Roman"/>
          <w:sz w:val="40"/>
          <w:szCs w:val="40"/>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center"/>
        <w:rPr>
          <w:rFonts w:ascii="Times New Roman" w:hAnsi="Times New Roman"/>
        </w:rPr>
      </w:pPr>
      <w:r>
        <w:rPr>
          <w:rFonts w:ascii="Times New Roman" w:hAnsi="Times New Roman"/>
          <w:b/>
          <w:bCs/>
          <w:sz w:val="48"/>
          <w:szCs w:val="48"/>
        </w:rPr>
        <w:t xml:space="preserve">GIẢI PHÁP TRIỂN KHAI HỆ THỐNG </w:t>
      </w:r>
      <w:r>
        <w:rPr>
          <w:rFonts w:eastAsia="Noto Serif CJK SC" w:cs="Lohit Devanagari" w:ascii="Times New Roman" w:hAnsi="Times New Roman"/>
          <w:b/>
          <w:bCs/>
          <w:color w:val="auto"/>
          <w:kern w:val="2"/>
          <w:sz w:val="48"/>
          <w:szCs w:val="48"/>
          <w:lang w:val="en-US" w:eastAsia="zh-CN" w:bidi="hi-IN"/>
        </w:rPr>
        <w:t>CCTV</w:t>
      </w:r>
      <w:r>
        <w:rPr>
          <w:rFonts w:ascii="Times New Roman" w:hAnsi="Times New Roman"/>
          <w:b/>
          <w:bCs/>
          <w:sz w:val="48"/>
          <w:szCs w:val="48"/>
        </w:rPr>
        <w:t xml:space="preserve"> BKAV</w:t>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p>
      <w:pPr>
        <w:pStyle w:val="Normal"/>
        <w:jc w:val="both"/>
        <w:rPr>
          <w:rFonts w:ascii="Times New Roman" w:hAnsi="Times New Roman"/>
          <w:b/>
          <w:b/>
          <w:bCs/>
          <w:sz w:val="48"/>
          <w:szCs w:val="48"/>
        </w:rPr>
      </w:pPr>
      <w:r>
        <w:rPr>
          <w:rFonts w:ascii="Times New Roman" w:hAnsi="Times New Roman"/>
          <w:b/>
          <w:bCs/>
          <w:sz w:val="48"/>
          <w:szCs w:val="48"/>
        </w:rPr>
      </w:r>
    </w:p>
    <w:sdt>
      <w:sdtPr>
        <w:docPartObj>
          <w:docPartGallery w:val="Table of Contents"/>
          <w:docPartUnique w:val="true"/>
        </w:docPartObj>
      </w:sdtPr>
      <w:sdtContent>
        <w:p>
          <w:pPr>
            <w:pStyle w:val="TOAHeading1"/>
            <w:suppressLineNumbers/>
            <w:ind w:left="0" w:hanging="0"/>
            <w:rPr>
              <w:b/>
              <w:b/>
              <w:bCs/>
              <w:sz w:val="32"/>
              <w:szCs w:val="32"/>
            </w:rPr>
          </w:pPr>
          <w:r>
            <w:rPr>
              <w:b/>
              <w:bCs/>
              <w:sz w:val="32"/>
              <w:szCs w:val="32"/>
            </w:rPr>
            <w:t>Mục Lục</w:t>
          </w:r>
        </w:p>
        <w:p>
          <w:pPr>
            <w:pStyle w:val="Contents1"/>
            <w:rPr/>
          </w:pPr>
          <w:r>
            <w:fldChar w:fldCharType="begin"/>
          </w:r>
          <w:r>
            <w:rPr>
              <w:rStyle w:val="IndexLink"/>
            </w:rPr>
            <w:instrText xml:space="preserve"> TOC \f \o "1-9" \h</w:instrText>
          </w:r>
          <w:r>
            <w:rPr>
              <w:rStyle w:val="IndexLink"/>
            </w:rPr>
            <w:fldChar w:fldCharType="separate"/>
          </w:r>
          <w:hyperlink w:anchor="__RefHeading___Toc209_3831562737">
            <w:r>
              <w:rPr>
                <w:rStyle w:val="IndexLink"/>
              </w:rPr>
              <w:t>1. Giới thiệu giải pháp CCTV của Bkav</w:t>
              <w:tab/>
              <w:t>2</w:t>
            </w:r>
          </w:hyperlink>
        </w:p>
        <w:p>
          <w:pPr>
            <w:pStyle w:val="Contents2"/>
            <w:tabs>
              <w:tab w:val="clear" w:pos="9355"/>
              <w:tab w:val="right" w:pos="9638" w:leader="dot"/>
            </w:tabs>
            <w:rPr/>
          </w:pPr>
          <w:hyperlink w:anchor="__RefHeading___Toc211_3831562737">
            <w:r>
              <w:rPr>
                <w:rStyle w:val="IndexLink"/>
              </w:rPr>
              <w:t>1.1. Mô hình kiến trúc của hệ thống CCTV</w:t>
              <w:tab/>
              <w:t>2</w:t>
            </w:r>
          </w:hyperlink>
        </w:p>
        <w:p>
          <w:pPr>
            <w:pStyle w:val="Contents2"/>
            <w:tabs>
              <w:tab w:val="clear" w:pos="9355"/>
              <w:tab w:val="right" w:pos="9638" w:leader="dot"/>
            </w:tabs>
            <w:rPr/>
          </w:pPr>
          <w:hyperlink w:anchor="__RefHeading___Toc213_3831562737">
            <w:r>
              <w:rPr>
                <w:rStyle w:val="IndexLink"/>
              </w:rPr>
              <w:t>1.2. Mô hình quản lý tập trung tại một IOC vệ tinh</w:t>
              <w:tab/>
              <w:t>4</w:t>
            </w:r>
          </w:hyperlink>
        </w:p>
        <w:p>
          <w:pPr>
            <w:pStyle w:val="Contents1"/>
            <w:rPr/>
          </w:pPr>
          <w:hyperlink w:anchor="__RefHeading___Toc912_2949028704">
            <w:r>
              <w:rPr>
                <w:rStyle w:val="IndexLink"/>
              </w:rPr>
              <w:t>2. Các thành phần của hệ thống</w:t>
              <w:tab/>
              <w:t>5</w:t>
            </w:r>
          </w:hyperlink>
        </w:p>
        <w:p>
          <w:pPr>
            <w:pStyle w:val="Contents2"/>
            <w:tabs>
              <w:tab w:val="clear" w:pos="9355"/>
              <w:tab w:val="right" w:pos="9638" w:leader="dot"/>
            </w:tabs>
            <w:rPr/>
          </w:pPr>
          <w:hyperlink w:anchor="__RefHeading___Toc914_2949028704">
            <w:r>
              <w:rPr>
                <w:rStyle w:val="IndexLink"/>
              </w:rPr>
              <w:t>2.1. Hệ thống quản lý CCTV Bkav VMS</w:t>
              <w:tab/>
              <w:t>5</w:t>
            </w:r>
          </w:hyperlink>
        </w:p>
        <w:p>
          <w:pPr>
            <w:pStyle w:val="Contents3"/>
            <w:tabs>
              <w:tab w:val="clear" w:pos="9072"/>
              <w:tab w:val="right" w:pos="9638" w:leader="dot"/>
            </w:tabs>
            <w:rPr/>
          </w:pPr>
          <w:hyperlink w:anchor="__RefHeading___Toc916_2949028704">
            <w:r>
              <w:rPr>
                <w:rStyle w:val="IndexLink"/>
              </w:rPr>
              <w:t>2.1.1. Mô hình kiến trúc hệ thống</w:t>
              <w:tab/>
              <w:t>6</w:t>
            </w:r>
          </w:hyperlink>
        </w:p>
        <w:p>
          <w:pPr>
            <w:pStyle w:val="Contents3"/>
            <w:tabs>
              <w:tab w:val="clear" w:pos="9072"/>
              <w:tab w:val="right" w:pos="9638" w:leader="dot"/>
            </w:tabs>
            <w:rPr/>
          </w:pPr>
          <w:hyperlink w:anchor="__RefHeading___Toc918_2949028704">
            <w:r>
              <w:rPr>
                <w:rStyle w:val="IndexLink"/>
              </w:rPr>
              <w:t>2.1.2. Tính năng</w:t>
              <w:tab/>
              <w:t>7</w:t>
            </w:r>
          </w:hyperlink>
        </w:p>
        <w:p>
          <w:pPr>
            <w:pStyle w:val="Contents4"/>
            <w:tabs>
              <w:tab w:val="clear" w:pos="8789"/>
              <w:tab w:val="right" w:pos="9638" w:leader="dot"/>
            </w:tabs>
            <w:rPr/>
          </w:pPr>
          <w:hyperlink w:anchor="__RefHeading___Toc4119_4252602222">
            <w:r>
              <w:rPr>
                <w:rStyle w:val="IndexLink"/>
              </w:rPr>
              <w:t>2.1.2.1. Tính năng hiển thị Dashboard</w:t>
              <w:tab/>
              <w:t>7</w:t>
            </w:r>
          </w:hyperlink>
        </w:p>
        <w:p>
          <w:pPr>
            <w:pStyle w:val="Contents4"/>
            <w:tabs>
              <w:tab w:val="clear" w:pos="8789"/>
              <w:tab w:val="right" w:pos="9638" w:leader="dot"/>
            </w:tabs>
            <w:rPr/>
          </w:pPr>
          <w:hyperlink w:anchor="__RefHeading___Toc2355_38896000">
            <w:r>
              <w:rPr>
                <w:rStyle w:val="IndexLink"/>
              </w:rPr>
              <w:t>2.1.2.2. Tính năng quản lý camera</w:t>
              <w:tab/>
              <w:t>7</w:t>
            </w:r>
          </w:hyperlink>
        </w:p>
        <w:p>
          <w:pPr>
            <w:pStyle w:val="Contents4"/>
            <w:tabs>
              <w:tab w:val="clear" w:pos="8789"/>
              <w:tab w:val="right" w:pos="9638" w:leader="dot"/>
            </w:tabs>
            <w:rPr/>
          </w:pPr>
          <w:hyperlink w:anchor="__RefHeading___Toc2357_38896000">
            <w:r>
              <w:rPr>
                <w:rStyle w:val="IndexLink"/>
              </w:rPr>
              <w:t>2.1.2.3. Tính năng thông minh</w:t>
              <w:tab/>
              <w:t>8</w:t>
            </w:r>
          </w:hyperlink>
        </w:p>
        <w:p>
          <w:pPr>
            <w:pStyle w:val="Contents4"/>
            <w:tabs>
              <w:tab w:val="clear" w:pos="8789"/>
              <w:tab w:val="right" w:pos="9638" w:leader="dot"/>
            </w:tabs>
            <w:rPr/>
          </w:pPr>
          <w:hyperlink w:anchor="__RefHeading___Toc2359_38896000">
            <w:r>
              <w:rPr>
                <w:rStyle w:val="IndexLink"/>
              </w:rPr>
              <w:t>2.1.2.4. Tính năng bảo mật</w:t>
              <w:tab/>
              <w:t>9</w:t>
            </w:r>
          </w:hyperlink>
        </w:p>
        <w:p>
          <w:pPr>
            <w:pStyle w:val="Contents3"/>
            <w:tabs>
              <w:tab w:val="clear" w:pos="9072"/>
              <w:tab w:val="right" w:pos="9638" w:leader="dot"/>
            </w:tabs>
            <w:rPr/>
          </w:pPr>
          <w:hyperlink w:anchor="__RefHeading___Toc2431_575700305">
            <w:r>
              <w:rPr>
                <w:rStyle w:val="IndexLink"/>
              </w:rPr>
              <w:t>2.1.3. So sánh với các hệ thống quản lý VMS khác</w:t>
              <w:tab/>
              <w:t>9</w:t>
            </w:r>
          </w:hyperlink>
        </w:p>
        <w:p>
          <w:pPr>
            <w:pStyle w:val="Contents3"/>
            <w:tabs>
              <w:tab w:val="clear" w:pos="9072"/>
              <w:tab w:val="right" w:pos="9638" w:leader="dot"/>
            </w:tabs>
            <w:rPr/>
          </w:pPr>
          <w:hyperlink w:anchor="__RefHeading___Toc2361_38896000">
            <w:r>
              <w:rPr>
                <w:rStyle w:val="IndexLink"/>
              </w:rPr>
              <w:t>2.1.4. Cấu hình</w:t>
              <w:tab/>
              <w:t>10</w:t>
            </w:r>
          </w:hyperlink>
        </w:p>
        <w:p>
          <w:pPr>
            <w:pStyle w:val="Contents2"/>
            <w:tabs>
              <w:tab w:val="clear" w:pos="9355"/>
              <w:tab w:val="right" w:pos="9638" w:leader="dot"/>
            </w:tabs>
            <w:rPr/>
          </w:pPr>
          <w:hyperlink w:anchor="__RefHeading___Toc920_2949028704">
            <w:r>
              <w:rPr>
                <w:rStyle w:val="IndexLink"/>
              </w:rPr>
              <w:t>2.2. Hệ thống phân tích hình ảnh AI Core</w:t>
              <w:tab/>
              <w:t>10</w:t>
            </w:r>
          </w:hyperlink>
        </w:p>
        <w:p>
          <w:pPr>
            <w:pStyle w:val="Contents3"/>
            <w:tabs>
              <w:tab w:val="clear" w:pos="9072"/>
              <w:tab w:val="right" w:pos="9638" w:leader="dot"/>
            </w:tabs>
            <w:rPr/>
          </w:pPr>
          <w:hyperlink w:anchor="__RefHeading___Toc2363_38896000">
            <w:r>
              <w:rPr>
                <w:rStyle w:val="IndexLink"/>
              </w:rPr>
              <w:t>2.2.1. Máy chủ phân tích AI Server</w:t>
              <w:tab/>
              <w:t>10</w:t>
            </w:r>
          </w:hyperlink>
        </w:p>
        <w:p>
          <w:pPr>
            <w:pStyle w:val="Contents4"/>
            <w:tabs>
              <w:tab w:val="clear" w:pos="8789"/>
              <w:tab w:val="right" w:pos="9638" w:leader="dot"/>
            </w:tabs>
            <w:rPr/>
          </w:pPr>
          <w:hyperlink w:anchor="__RefHeading___Toc922_2949028704">
            <w:r>
              <w:rPr>
                <w:rStyle w:val="IndexLink"/>
              </w:rPr>
              <w:t>2.2.1.1. Mô hình kiến trúc</w:t>
              <w:tab/>
              <w:t>11</w:t>
            </w:r>
          </w:hyperlink>
        </w:p>
        <w:p>
          <w:pPr>
            <w:pStyle w:val="Contents4"/>
            <w:tabs>
              <w:tab w:val="clear" w:pos="8789"/>
              <w:tab w:val="right" w:pos="9638" w:leader="dot"/>
            </w:tabs>
            <w:rPr/>
          </w:pPr>
          <w:hyperlink w:anchor="__RefHeading___Toc2365_38896000">
            <w:r>
              <w:rPr>
                <w:rStyle w:val="IndexLink"/>
              </w:rPr>
              <w:t>2.2.1.2. Các bài toán AI</w:t>
              <w:tab/>
              <w:t>11</w:t>
            </w:r>
          </w:hyperlink>
        </w:p>
        <w:p>
          <w:pPr>
            <w:pStyle w:val="Contents4"/>
            <w:tabs>
              <w:tab w:val="clear" w:pos="8789"/>
              <w:tab w:val="right" w:pos="9638" w:leader="dot"/>
            </w:tabs>
            <w:rPr/>
          </w:pPr>
          <w:hyperlink w:anchor="__RefHeading___Toc3245_1147426201">
            <w:r>
              <w:rPr>
                <w:rStyle w:val="IndexLink"/>
              </w:rPr>
              <w:t>2.2.1.3. So sánh với các hệ thống khác</w:t>
              <w:tab/>
              <w:t>18</w:t>
            </w:r>
          </w:hyperlink>
        </w:p>
        <w:p>
          <w:pPr>
            <w:pStyle w:val="Contents3"/>
            <w:tabs>
              <w:tab w:val="clear" w:pos="9072"/>
              <w:tab w:val="right" w:pos="9638" w:leader="dot"/>
            </w:tabs>
            <w:rPr/>
          </w:pPr>
          <w:hyperlink w:anchor="__RefHeading___Toc8485_575700305">
            <w:r>
              <w:rPr>
                <w:rStyle w:val="IndexLink"/>
              </w:rPr>
              <w:t>2.2.2. Thiết bị AI Box</w:t>
              <w:tab/>
              <w:t>20</w:t>
            </w:r>
          </w:hyperlink>
        </w:p>
        <w:p>
          <w:pPr>
            <w:pStyle w:val="Contents4"/>
            <w:tabs>
              <w:tab w:val="clear" w:pos="8789"/>
              <w:tab w:val="right" w:pos="9638" w:leader="dot"/>
            </w:tabs>
            <w:rPr/>
          </w:pPr>
          <w:hyperlink w:anchor="__RefHeading___Toc4127_4252602222">
            <w:r>
              <w:rPr>
                <w:rStyle w:val="IndexLink"/>
              </w:rPr>
              <w:t>2.2.2.1. Mô hình kết nối AI Box</w:t>
              <w:tab/>
              <w:t>20</w:t>
            </w:r>
          </w:hyperlink>
        </w:p>
        <w:p>
          <w:pPr>
            <w:pStyle w:val="Contents4"/>
            <w:tabs>
              <w:tab w:val="clear" w:pos="8789"/>
              <w:tab w:val="right" w:pos="9638" w:leader="dot"/>
            </w:tabs>
            <w:rPr/>
          </w:pPr>
          <w:hyperlink w:anchor="__RefHeading___Toc8487_575700305">
            <w:r>
              <w:rPr>
                <w:rStyle w:val="IndexLink"/>
              </w:rPr>
              <w:t>2.2.2.2. Đặc điểm của thiết bị</w:t>
              <w:tab/>
              <w:t>21</w:t>
            </w:r>
          </w:hyperlink>
        </w:p>
        <w:p>
          <w:pPr>
            <w:pStyle w:val="Contents4"/>
            <w:tabs>
              <w:tab w:val="clear" w:pos="8789"/>
              <w:tab w:val="right" w:pos="9638" w:leader="dot"/>
            </w:tabs>
            <w:rPr/>
          </w:pPr>
          <w:hyperlink w:anchor="__RefHeading___Toc8489_575700305">
            <w:r>
              <w:rPr>
                <w:rStyle w:val="IndexLink"/>
              </w:rPr>
              <w:t>2.2.2.3. Cấu hình</w:t>
              <w:tab/>
              <w:t>21</w:t>
            </w:r>
          </w:hyperlink>
        </w:p>
        <w:p>
          <w:pPr>
            <w:pStyle w:val="Contents2"/>
            <w:tabs>
              <w:tab w:val="clear" w:pos="9355"/>
              <w:tab w:val="right" w:pos="9638" w:leader="dot"/>
            </w:tabs>
            <w:rPr/>
          </w:pPr>
          <w:hyperlink w:anchor="__RefHeading___Toc970_2949028704">
            <w:r>
              <w:rPr>
                <w:rStyle w:val="IndexLink"/>
              </w:rPr>
              <w:t>2.3. Hệ thống quản lý sự kiện EMS</w:t>
              <w:tab/>
              <w:t>22</w:t>
            </w:r>
          </w:hyperlink>
        </w:p>
        <w:p>
          <w:pPr>
            <w:pStyle w:val="Contents3"/>
            <w:tabs>
              <w:tab w:val="clear" w:pos="9072"/>
              <w:tab w:val="right" w:pos="9638" w:leader="dot"/>
            </w:tabs>
            <w:rPr/>
          </w:pPr>
          <w:hyperlink w:anchor="__RefHeading___Toc4129_4252602222">
            <w:r>
              <w:rPr>
                <w:rStyle w:val="IndexLink"/>
              </w:rPr>
              <w:t>2.3.1. Mô tả</w:t>
              <w:tab/>
              <w:t>22</w:t>
            </w:r>
          </w:hyperlink>
        </w:p>
        <w:p>
          <w:pPr>
            <w:pStyle w:val="Contents3"/>
            <w:tabs>
              <w:tab w:val="clear" w:pos="9072"/>
              <w:tab w:val="right" w:pos="9638" w:leader="dot"/>
            </w:tabs>
            <w:rPr/>
          </w:pPr>
          <w:hyperlink w:anchor="__RefHeading___Toc1573_1448089490">
            <w:r>
              <w:rPr>
                <w:rStyle w:val="IndexLink"/>
              </w:rPr>
              <w:t>2.3.2. Tính năng</w:t>
              <w:tab/>
              <w:t>22</w:t>
            </w:r>
          </w:hyperlink>
        </w:p>
        <w:p>
          <w:pPr>
            <w:pStyle w:val="Contents2"/>
            <w:tabs>
              <w:tab w:val="clear" w:pos="9355"/>
              <w:tab w:val="right" w:pos="9638" w:leader="dot"/>
            </w:tabs>
            <w:rPr/>
          </w:pPr>
          <w:hyperlink w:anchor="__RefHeading___Toc972_2949028704">
            <w:r>
              <w:rPr>
                <w:rStyle w:val="IndexLink"/>
              </w:rPr>
              <w:t>2.4. Quy trình xử lý cảnh báo SOP</w:t>
              <w:tab/>
              <w:t>23</w:t>
            </w:r>
          </w:hyperlink>
        </w:p>
        <w:p>
          <w:pPr>
            <w:pStyle w:val="Contents3"/>
            <w:tabs>
              <w:tab w:val="clear" w:pos="9072"/>
              <w:tab w:val="right" w:pos="9638" w:leader="dot"/>
            </w:tabs>
            <w:rPr/>
          </w:pPr>
          <w:hyperlink w:anchor="__RefHeading___Toc4131_4252602222">
            <w:r>
              <w:rPr>
                <w:rStyle w:val="IndexLink"/>
              </w:rPr>
              <w:t>2.4.1. Mô tả</w:t>
              <w:tab/>
              <w:t>23</w:t>
            </w:r>
          </w:hyperlink>
        </w:p>
        <w:p>
          <w:pPr>
            <w:pStyle w:val="Contents3"/>
            <w:tabs>
              <w:tab w:val="clear" w:pos="9072"/>
              <w:tab w:val="right" w:pos="9638" w:leader="dot"/>
            </w:tabs>
            <w:rPr/>
          </w:pPr>
          <w:hyperlink w:anchor="__RefHeading___Toc1575_1448089490">
            <w:r>
              <w:rPr>
                <w:rStyle w:val="IndexLink"/>
              </w:rPr>
              <w:t>2.4.2. Tính năng</w:t>
              <w:tab/>
              <w:t>23</w:t>
            </w:r>
          </w:hyperlink>
        </w:p>
        <w:p>
          <w:pPr>
            <w:pStyle w:val="Contents2"/>
            <w:tabs>
              <w:tab w:val="clear" w:pos="9355"/>
              <w:tab w:val="right" w:pos="9638" w:leader="dot"/>
            </w:tabs>
            <w:rPr/>
          </w:pPr>
          <w:hyperlink w:anchor="__RefHeading___Toc974_2949028704">
            <w:r>
              <w:rPr>
                <w:rStyle w:val="IndexLink"/>
              </w:rPr>
              <w:t>2.5. Các ứng dụng dành cho người dùng</w:t>
              <w:tab/>
              <w:t>24</w:t>
            </w:r>
          </w:hyperlink>
        </w:p>
        <w:p>
          <w:pPr>
            <w:pStyle w:val="Contents3"/>
            <w:tabs>
              <w:tab w:val="clear" w:pos="9072"/>
              <w:tab w:val="right" w:pos="9638" w:leader="dot"/>
            </w:tabs>
            <w:rPr/>
          </w:pPr>
          <w:hyperlink w:anchor="__RefHeading___Toc976_2949028704">
            <w:r>
              <w:rPr>
                <w:rStyle w:val="IndexLink"/>
              </w:rPr>
              <w:t>2.5.1. Bản đồ số GIS</w:t>
              <w:tab/>
              <w:t>24</w:t>
            </w:r>
          </w:hyperlink>
        </w:p>
        <w:p>
          <w:pPr>
            <w:pStyle w:val="Contents4"/>
            <w:tabs>
              <w:tab w:val="clear" w:pos="8789"/>
              <w:tab w:val="right" w:pos="9638" w:leader="dot"/>
            </w:tabs>
            <w:rPr/>
          </w:pPr>
          <w:hyperlink w:anchor="__RefHeading___Toc3393_1147426201">
            <w:r>
              <w:rPr>
                <w:rStyle w:val="IndexLink"/>
              </w:rPr>
              <w:t>2.5.1.1. Tính năng</w:t>
              <w:tab/>
              <w:t>24</w:t>
            </w:r>
          </w:hyperlink>
        </w:p>
        <w:p>
          <w:pPr>
            <w:pStyle w:val="Contents3"/>
            <w:tabs>
              <w:tab w:val="clear" w:pos="9072"/>
              <w:tab w:val="right" w:pos="9638" w:leader="dot"/>
            </w:tabs>
            <w:rPr/>
          </w:pPr>
          <w:hyperlink w:anchor="__RefHeading___Toc978_2949028704">
            <w:r>
              <w:rPr>
                <w:rStyle w:val="IndexLink"/>
              </w:rPr>
              <w:t>2.5.2. Phần mềm xem camera trên Dektop - Bkav CMS</w:t>
              <w:tab/>
              <w:t>25</w:t>
            </w:r>
          </w:hyperlink>
        </w:p>
        <w:p>
          <w:pPr>
            <w:pStyle w:val="Contents4"/>
            <w:tabs>
              <w:tab w:val="clear" w:pos="8789"/>
              <w:tab w:val="right" w:pos="9638" w:leader="dot"/>
            </w:tabs>
            <w:rPr/>
          </w:pPr>
          <w:hyperlink w:anchor="__RefHeading___Toc3395_1147426201">
            <w:r>
              <w:rPr>
                <w:rStyle w:val="IndexLink"/>
              </w:rPr>
              <w:t>2.5.2.1. Tính năng</w:t>
              <w:tab/>
              <w:t>25</w:t>
            </w:r>
          </w:hyperlink>
        </w:p>
        <w:p>
          <w:pPr>
            <w:pStyle w:val="Contents3"/>
            <w:tabs>
              <w:tab w:val="clear" w:pos="9072"/>
              <w:tab w:val="right" w:pos="9638" w:leader="dot"/>
            </w:tabs>
            <w:rPr/>
          </w:pPr>
          <w:hyperlink w:anchor="__RefHeading___Toc980_2949028704">
            <w:r>
              <w:rPr>
                <w:rStyle w:val="IndexLink"/>
              </w:rPr>
              <w:t>2.5.3. Phần mềm xem camera trên mobile - Bkav CMSM</w:t>
              <w:tab/>
              <w:t>27</w:t>
            </w:r>
          </w:hyperlink>
        </w:p>
        <w:p>
          <w:pPr>
            <w:pStyle w:val="Contents1"/>
            <w:rPr/>
          </w:pPr>
          <w:hyperlink w:anchor="__RefHeading___Toc1303_395174908">
            <w:r>
              <w:rPr>
                <w:rStyle w:val="IndexLink"/>
              </w:rPr>
              <w:t>3. Giải pháp bảo mật cho hệ thống camera</w:t>
              <w:tab/>
              <w:t>27</w:t>
            </w:r>
          </w:hyperlink>
        </w:p>
        <w:p>
          <w:pPr>
            <w:pStyle w:val="Contents2"/>
            <w:tabs>
              <w:tab w:val="clear" w:pos="9355"/>
              <w:tab w:val="right" w:pos="9638" w:leader="dot"/>
            </w:tabs>
            <w:rPr/>
          </w:pPr>
          <w:hyperlink w:anchor="__RefHeading___Toc4859_1556661773">
            <w:r>
              <w:rPr>
                <w:rStyle w:val="IndexLink"/>
              </w:rPr>
              <w:t>3.1. Kết nối, lưu trữ dữ liệu</w:t>
              <w:tab/>
              <w:t>27</w:t>
            </w:r>
          </w:hyperlink>
        </w:p>
        <w:p>
          <w:pPr>
            <w:pStyle w:val="Contents2"/>
            <w:tabs>
              <w:tab w:val="clear" w:pos="9355"/>
              <w:tab w:val="right" w:pos="9638" w:leader="dot"/>
            </w:tabs>
            <w:rPr/>
          </w:pPr>
          <w:hyperlink w:anchor="__RefHeading___Toc1291_395174908">
            <w:r>
              <w:rPr>
                <w:rStyle w:val="IndexLink"/>
              </w:rPr>
              <w:t>3.2. Quản lý truy cập, mã hóa dữ liệu</w:t>
              <w:tab/>
              <w:t>28</w:t>
            </w:r>
          </w:hyperlink>
        </w:p>
        <w:p>
          <w:pPr>
            <w:pStyle w:val="Contents1"/>
            <w:rPr/>
          </w:pPr>
          <w:hyperlink w:anchor="__RefHeading___Toc2381_4072137083">
            <w:r>
              <w:rPr>
                <w:rStyle w:val="IndexLink"/>
              </w:rPr>
              <w:t>4. Hệ thống trung tâm điều hành an toàn, an ninh mạng (SOC)</w:t>
              <w:tab/>
              <w:t>29</w:t>
            </w:r>
          </w:hyperlink>
        </w:p>
        <w:p>
          <w:pPr>
            <w:pStyle w:val="Contents1"/>
            <w:rPr/>
          </w:pPr>
          <w:hyperlink w:anchor="__RefHeading___Toc215_3831562737">
            <w:r>
              <w:rPr>
                <w:rStyle w:val="IndexLink"/>
              </w:rPr>
              <w:t>5. Đánh giá giải pháp của Bkav</w:t>
              <w:tab/>
              <w:t>30</w:t>
            </w:r>
          </w:hyperlink>
          <w:r>
            <w:rPr>
              <w:rStyle w:val="IndexLink"/>
            </w:rPr>
            <w:fldChar w:fldCharType="end"/>
          </w:r>
        </w:p>
      </w:sdtContent>
    </w:sdt>
    <w:p>
      <w:pPr>
        <w:pStyle w:val="Normal"/>
        <w:jc w:val="both"/>
        <w:rPr>
          <w:rFonts w:ascii="Times New Roman" w:hAnsi="Times New Roman"/>
          <w:b/>
          <w:b/>
          <w:bCs/>
          <w:sz w:val="40"/>
          <w:szCs w:val="40"/>
        </w:rPr>
      </w:pPr>
      <w:r>
        <w:rPr>
          <w:rFonts w:ascii="Times New Roman" w:hAnsi="Times New Roman"/>
          <w:b/>
          <w:bCs/>
          <w:sz w:val="40"/>
          <w:szCs w:val="40"/>
        </w:rPr>
      </w:r>
    </w:p>
    <w:p>
      <w:pPr>
        <w:pStyle w:val="Normal"/>
        <w:jc w:val="both"/>
        <w:rPr>
          <w:rFonts w:ascii="Times New Roman" w:hAnsi="Times New Roman"/>
          <w:b/>
          <w:b/>
          <w:bCs/>
          <w:sz w:val="40"/>
          <w:szCs w:val="40"/>
        </w:rPr>
      </w:pPr>
      <w:r>
        <w:rPr>
          <w:rFonts w:ascii="Times New Roman" w:hAnsi="Times New Roman"/>
          <w:b/>
          <w:bCs/>
          <w:sz w:val="40"/>
          <w:szCs w:val="40"/>
        </w:rPr>
      </w:r>
    </w:p>
    <w:p>
      <w:pPr>
        <w:pStyle w:val="Heading1"/>
        <w:jc w:val="both"/>
        <w:rPr/>
      </w:pPr>
      <w:bookmarkStart w:id="0" w:name="__RefHeading___Toc209_3831562737"/>
      <w:bookmarkEnd w:id="0"/>
      <w:r>
        <w:rPr>
          <w:rFonts w:ascii="Times New Roman" w:hAnsi="Times New Roman"/>
          <w:sz w:val="32"/>
          <w:szCs w:val="32"/>
        </w:rPr>
        <w:t xml:space="preserve">Giới thiệu giải pháp </w:t>
      </w:r>
      <w:r>
        <w:rPr>
          <w:rFonts w:eastAsia="Noto Sans CJK SC" w:cs="Lohit Devanagari" w:ascii="Times New Roman" w:hAnsi="Times New Roman"/>
          <w:b/>
          <w:bCs/>
          <w:color w:val="auto"/>
          <w:kern w:val="2"/>
          <w:sz w:val="32"/>
          <w:szCs w:val="32"/>
          <w:lang w:val="en-US" w:eastAsia="zh-CN" w:bidi="hi-IN"/>
        </w:rPr>
        <w:t>CCTV</w:t>
      </w:r>
      <w:r>
        <w:rPr>
          <w:rFonts w:ascii="Times New Roman" w:hAnsi="Times New Roman"/>
          <w:sz w:val="32"/>
          <w:szCs w:val="32"/>
        </w:rPr>
        <w:t xml:space="preserve"> của Bkav</w:t>
      </w:r>
    </w:p>
    <w:p>
      <w:pPr>
        <w:pStyle w:val="Heading2"/>
        <w:rPr>
          <w:rFonts w:ascii="Times New Roman" w:hAnsi="Times New Roman"/>
          <w:sz w:val="28"/>
          <w:szCs w:val="28"/>
        </w:rPr>
      </w:pPr>
      <w:bookmarkStart w:id="1" w:name="__RefHeading___Toc211_3831562737"/>
      <w:bookmarkEnd w:id="1"/>
      <w:r>
        <w:rPr>
          <w:rFonts w:ascii="Times New Roman" w:hAnsi="Times New Roman"/>
          <w:sz w:val="28"/>
          <w:szCs w:val="28"/>
        </w:rPr>
        <w:t xml:space="preserve">Mô hình kiến trúc của hệ thống </w:t>
      </w:r>
      <w:r>
        <w:rPr>
          <w:rFonts w:eastAsia="Noto Sans CJK SC" w:cs="Lohit Devanagari" w:ascii="Times New Roman" w:hAnsi="Times New Roman"/>
          <w:b/>
          <w:bCs/>
          <w:color w:val="auto"/>
          <w:kern w:val="2"/>
          <w:sz w:val="28"/>
          <w:szCs w:val="28"/>
          <w:lang w:val="en-US" w:eastAsia="zh-CN" w:bidi="hi-IN"/>
        </w:rPr>
        <w:t>CCTV</w:t>
      </w:r>
    </w:p>
    <w:p>
      <w:pPr>
        <w:pStyle w:val="TextBody"/>
        <w:spacing w:lineRule="auto" w:line="288" w:before="160" w:after="160"/>
        <w:jc w:val="both"/>
        <w:rPr>
          <w:rFonts w:ascii="Times New Roman" w:hAnsi="Times New Roman"/>
        </w:rPr>
      </w:pPr>
      <w:r>
        <mc:AlternateContent>
          <mc:Choice Requires="wps">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6134735" cy="3808095"/>
                <wp:effectExtent l="0" t="0" r="0" b="0"/>
                <wp:wrapSquare wrapText="largest"/>
                <wp:docPr id="1" name="Frame1"/>
                <a:graphic xmlns:a="http://schemas.openxmlformats.org/drawingml/2006/main">
                  <a:graphicData uri="http://schemas.microsoft.com/office/word/2010/wordprocessingShape">
                    <wps:wsp>
                      <wps:cNvSpPr/>
                      <wps:spPr>
                        <a:xfrm>
                          <a:off x="0" y="0"/>
                          <a:ext cx="6134760" cy="3808080"/>
                        </a:xfrm>
                        <a:prstGeom prst="rect">
                          <a:avLst/>
                        </a:prstGeom>
                        <a:solidFill>
                          <a:srgbClr val="ffffff"/>
                        </a:solidFill>
                        <a:ln w="0">
                          <a:noFill/>
                        </a:ln>
                      </wps:spPr>
                      <wps:style>
                        <a:lnRef idx="0"/>
                        <a:fillRef idx="0"/>
                        <a:effectRef idx="0"/>
                        <a:fontRef idx="minor"/>
                      </wps:style>
                      <wps:txbx>
                        <w:txbxContent>
                          <w:p>
                            <w:pPr>
                              <w:pStyle w:val="Hnh"/>
                              <w:spacing w:before="120" w:after="120"/>
                              <w:jc w:val="center"/>
                              <w:rPr>
                                <w:color w:val="000000"/>
                              </w:rPr>
                            </w:pPr>
                            <w:r>
                              <w:rPr/>
                              <w:drawing>
                                <wp:inline distT="0" distB="0" distL="0" distR="0">
                                  <wp:extent cx="6120130" cy="3465830"/>
                                  <wp:effectExtent l="0" t="0" r="0" b="0"/>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2"/>
                                          <a:stretch>
                                            <a:fillRect/>
                                          </a:stretch>
                                        </pic:blipFill>
                                        <pic:spPr bwMode="auto">
                                          <a:xfrm>
                                            <a:off x="0" y="0"/>
                                            <a:ext cx="6120130" cy="3465830"/>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1</w:t>
                            </w:r>
                            <w:r>
                              <w:rPr>
                                <w:color w:val="000000"/>
                              </w:rPr>
                              <w:fldChar w:fldCharType="end"/>
                            </w:r>
                            <w:r>
                              <w:rPr>
                                <w:color w:val="000000"/>
                              </w:rPr>
                              <w:t xml:space="preserve">: Mô hình kiến trúc hệ thống </w:t>
                            </w:r>
                            <w:r>
                              <w:rPr>
                                <w:rFonts w:eastAsia="Noto Serif CJK SC" w:cs="Lohit Devanagari"/>
                                <w:i/>
                                <w:iCs/>
                                <w:color w:val="000000"/>
                                <w:kern w:val="2"/>
                                <w:sz w:val="24"/>
                                <w:szCs w:val="24"/>
                                <w:lang w:val="en-US" w:eastAsia="zh-CN" w:bidi="hi-IN"/>
                              </w:rPr>
                              <w:t>CCTV</w:t>
                            </w:r>
                          </w:p>
                        </w:txbxContent>
                      </wps:txbx>
                      <wps:bodyPr lIns="0" rIns="0" tIns="0" bIns="0" anchor="t">
                        <a:noAutofit/>
                      </wps:bodyPr>
                    </wps:wsp>
                  </a:graphicData>
                </a:graphic>
              </wp:anchor>
            </w:drawing>
          </mc:Choice>
          <mc:Fallback>
            <w:pict>
              <v:rect id="shape_0" ID="Frame1" path="m0,0l-2147483645,0l-2147483645,-2147483646l0,-2147483646xe" fillcolor="white" stroked="f" o:allowincell="f" style="position:absolute;margin-left:-0.6pt;margin-top:0.05pt;width:483pt;height:299.8pt;mso-wrap-style:square;v-text-anchor:top;mso-position-horizontal:center">
                <v:fill o:detectmouseclick="t" type="solid" color2="black"/>
                <v:stroke color="#3465a4" joinstyle="round" endcap="flat"/>
                <v:textbox>
                  <w:txbxContent>
                    <w:p>
                      <w:pPr>
                        <w:pStyle w:val="Hnh"/>
                        <w:spacing w:before="120" w:after="120"/>
                        <w:jc w:val="center"/>
                        <w:rPr>
                          <w:color w:val="000000"/>
                        </w:rPr>
                      </w:pPr>
                      <w:r>
                        <w:rPr/>
                        <w:drawing>
                          <wp:inline distT="0" distB="0" distL="0" distR="0">
                            <wp:extent cx="6120130" cy="3465830"/>
                            <wp:effectExtent l="0" t="0" r="0" b="0"/>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3"/>
                                    <a:stretch>
                                      <a:fillRect/>
                                    </a:stretch>
                                  </pic:blipFill>
                                  <pic:spPr bwMode="auto">
                                    <a:xfrm>
                                      <a:off x="0" y="0"/>
                                      <a:ext cx="6120130" cy="3465830"/>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1</w:t>
                      </w:r>
                      <w:r>
                        <w:rPr>
                          <w:color w:val="000000"/>
                        </w:rPr>
                        <w:fldChar w:fldCharType="end"/>
                      </w:r>
                      <w:r>
                        <w:rPr>
                          <w:color w:val="000000"/>
                        </w:rPr>
                        <w:t xml:space="preserve">: Mô hình kiến trúc hệ thống </w:t>
                      </w:r>
                      <w:r>
                        <w:rPr>
                          <w:rFonts w:eastAsia="Noto Serif CJK SC" w:cs="Lohit Devanagari"/>
                          <w:i/>
                          <w:iCs/>
                          <w:color w:val="000000"/>
                          <w:kern w:val="2"/>
                          <w:sz w:val="24"/>
                          <w:szCs w:val="24"/>
                          <w:lang w:val="en-US" w:eastAsia="zh-CN" w:bidi="hi-IN"/>
                        </w:rPr>
                        <w:t>CCTV</w:t>
                      </w:r>
                    </w:p>
                  </w:txbxContent>
                </v:textbox>
                <w10:wrap type="square" side="largest"/>
              </v:rect>
            </w:pict>
          </mc:Fallback>
        </mc:AlternateContent>
      </w:r>
      <w:r>
        <w:rPr>
          <w:rFonts w:ascii="Times New Roman" w:hAnsi="Times New Roman"/>
          <w:sz w:val="26"/>
          <w:szCs w:val="26"/>
        </w:rPr>
        <w:t xml:space="preserve">Hệ thống </w:t>
      </w:r>
      <w:r>
        <w:rPr>
          <w:rFonts w:eastAsia="Noto Serif CJK SC" w:cs="Lohit Devanagari" w:ascii="Times New Roman" w:hAnsi="Times New Roman"/>
          <w:color w:val="auto"/>
          <w:kern w:val="2"/>
          <w:sz w:val="26"/>
          <w:szCs w:val="26"/>
          <w:lang w:val="en-US" w:eastAsia="zh-CN" w:bidi="hi-IN"/>
        </w:rPr>
        <w:t>CCTV</w:t>
      </w:r>
      <w:r>
        <w:rPr>
          <w:rFonts w:ascii="Times New Roman" w:hAnsi="Times New Roman"/>
          <w:sz w:val="26"/>
          <w:szCs w:val="26"/>
        </w:rPr>
        <w:t xml:space="preserve"> do Bkav phát triển được xây dựng theo mô hình quản lý phân tán, với nhiều hệ thống đặt tại các trung tâm điều hành thông minh (IOC) vệ tinh khác nhau. Một trung tâm IOC vệ tinh có thể quản lý phân cấp tiếp theo mô hình phân tán hoặc tập trung, điều này phụ thuộc vào yêu cầu và quy mô của dự án đặt ra.</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Các trung tâm IOC vệ tinh có khả năng kết nối, trao đổi dữ liệu để tạo thành một hệ thống hoàn chỉnh, thống nhất phục vụ nhu cầu quản lý, mở rộng trong mọi tình huống.</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Mô hình quản lý tập trung sẽ được triển khai khi một trung tâm IOC vệ tinh không cần mở rộng phân tán thêm.</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Mô hình giúp giải quyết và đáp ứng được yêu cầu với các hệ thống quản lý camera có quy mô khác nhau:</w:t>
      </w:r>
    </w:p>
    <w:p>
      <w:pPr>
        <w:pStyle w:val="TextBody"/>
        <w:numPr>
          <w:ilvl w:val="0"/>
          <w:numId w:val="2"/>
        </w:numPr>
        <w:tabs>
          <w:tab w:val="clear" w:pos="449"/>
        </w:tabs>
        <w:spacing w:lineRule="auto" w:line="288" w:before="160" w:after="160"/>
        <w:ind w:left="360" w:hanging="360"/>
        <w:jc w:val="both"/>
        <w:rPr>
          <w:rFonts w:ascii="Times New Roman" w:hAnsi="Times New Roman"/>
        </w:rPr>
      </w:pPr>
      <w:r>
        <w:rPr>
          <w:rFonts w:ascii="Times New Roman" w:hAnsi="Times New Roman"/>
          <w:sz w:val="26"/>
          <w:szCs w:val="26"/>
        </w:rPr>
        <w:t>Dữ liệu camera được quản lý tại các hệ thống phân tán, giúp giảm thiểu rủi ro trong quá trình vận hành.</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sz w:val="26"/>
          <w:szCs w:val="26"/>
        </w:rPr>
        <w:t>Các nơi chủ động quản lý dữ liệu camera và lên phương án các bài toán AI cụ thể cho từng lĩnh vực.</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sz w:val="26"/>
          <w:szCs w:val="26"/>
        </w:rPr>
        <w:t>Dễ dàng trong quá trình duy trì và quản trị hệ thống.</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sz w:val="26"/>
          <w:szCs w:val="26"/>
        </w:rPr>
        <w:t>Dễ dàng mở rộng hệ thống khi phát sinh camera trong tương lai mà không làm ảnh hưởng đến các hệ thống khác.</w:t>
      </w:r>
    </w:p>
    <w:p>
      <w:pPr>
        <w:pStyle w:val="Heading2"/>
        <w:jc w:val="both"/>
        <w:rPr>
          <w:rFonts w:ascii="Times New Roman" w:hAnsi="Times New Roman"/>
        </w:rPr>
      </w:pPr>
      <w:bookmarkStart w:id="2" w:name="__RefHeading___Toc213_3831562737"/>
      <w:bookmarkEnd w:id="2"/>
      <w:r>
        <w:rPr>
          <w:rFonts w:ascii="Times New Roman" w:hAnsi="Times New Roman"/>
          <w:sz w:val="28"/>
          <w:szCs w:val="28"/>
        </w:rPr>
        <w:t>Mô hình quản lý tập trung tại một IOC vệ tinh</w:t>
      </w:r>
    </w:p>
    <w:p>
      <w:pPr>
        <w:pStyle w:val="TextBody"/>
        <w:jc w:val="both"/>
        <w:rPr>
          <w:rFonts w:ascii="Times New Roman" w:hAnsi="Times New Roman"/>
          <w:sz w:val="26"/>
          <w:szCs w:val="26"/>
        </w:rPr>
      </w:pPr>
      <w:r>
        <mc:AlternateContent>
          <mc:Choice Requires="wps">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137275" cy="3769995"/>
                <wp:effectExtent l="0" t="0" r="0" b="0"/>
                <wp:wrapSquare wrapText="largest"/>
                <wp:docPr id="5" name="Frame2"/>
                <a:graphic xmlns:a="http://schemas.openxmlformats.org/drawingml/2006/main">
                  <a:graphicData uri="http://schemas.microsoft.com/office/word/2010/wordprocessingShape">
                    <wps:wsp>
                      <wps:cNvSpPr/>
                      <wps:spPr>
                        <a:xfrm>
                          <a:off x="0" y="0"/>
                          <a:ext cx="6137280" cy="3769920"/>
                        </a:xfrm>
                        <a:prstGeom prst="rect">
                          <a:avLst/>
                        </a:prstGeom>
                        <a:solidFill>
                          <a:srgbClr val="ffffff"/>
                        </a:solidFill>
                        <a:ln w="0">
                          <a:noFill/>
                        </a:ln>
                      </wps:spPr>
                      <wps:style>
                        <a:lnRef idx="0"/>
                        <a:fillRef idx="0"/>
                        <a:effectRef idx="0"/>
                        <a:fontRef idx="minor"/>
                      </wps:style>
                      <wps:txbx>
                        <w:txbxContent>
                          <w:p>
                            <w:pPr>
                              <w:pStyle w:val="Hnh"/>
                              <w:spacing w:before="120" w:after="120"/>
                              <w:jc w:val="center"/>
                              <w:rPr>
                                <w:color w:val="000000"/>
                              </w:rPr>
                            </w:pPr>
                            <w:r>
                              <w:rPr/>
                              <w:drawing>
                                <wp:inline distT="0" distB="0" distL="0" distR="0">
                                  <wp:extent cx="6120130" cy="3408680"/>
                                  <wp:effectExtent l="0" t="0" r="0" b="0"/>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4"/>
                                          <a:srcRect l="0" t="0" r="0" b="8521"/>
                                          <a:stretch>
                                            <a:fillRect/>
                                          </a:stretch>
                                        </pic:blipFill>
                                        <pic:spPr bwMode="auto">
                                          <a:xfrm>
                                            <a:off x="0" y="0"/>
                                            <a:ext cx="6120130" cy="3408680"/>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2</w:t>
                            </w:r>
                            <w:r>
                              <w:rPr>
                                <w:color w:val="000000"/>
                              </w:rPr>
                              <w:fldChar w:fldCharType="end"/>
                            </w:r>
                            <w:r>
                              <w:rPr>
                                <w:color w:val="000000"/>
                              </w:rPr>
                              <w:t xml:space="preserve">: Mô hình quản lý </w:t>
                            </w:r>
                            <w:r>
                              <w:rPr>
                                <w:rFonts w:eastAsia="Noto Serif CJK SC" w:cs="Lohit Devanagari"/>
                                <w:i/>
                                <w:iCs/>
                                <w:color w:val="000000"/>
                                <w:kern w:val="2"/>
                                <w:sz w:val="24"/>
                                <w:szCs w:val="24"/>
                                <w:lang w:val="en-US" w:eastAsia="zh-CN" w:bidi="hi-IN"/>
                              </w:rPr>
                              <w:t>CCTV</w:t>
                            </w:r>
                            <w:r>
                              <w:rPr>
                                <w:color w:val="000000"/>
                              </w:rPr>
                              <w:t xml:space="preserve"> tập trung</w:t>
                            </w:r>
                          </w:p>
                        </w:txbxContent>
                      </wps:txbx>
                      <wps:bodyPr lIns="0" rIns="0" tIns="0" bIns="0" anchor="t">
                        <a:noAutofit/>
                      </wps:bodyPr>
                    </wps:wsp>
                  </a:graphicData>
                </a:graphic>
              </wp:anchor>
            </w:drawing>
          </mc:Choice>
          <mc:Fallback>
            <w:pict>
              <v:rect id="shape_0" ID="Frame2" path="m0,0l-2147483645,0l-2147483645,-2147483646l0,-2147483646xe" fillcolor="white" stroked="f" o:allowincell="f" style="position:absolute;margin-left:-0.7pt;margin-top:0.05pt;width:483.2pt;height:296.8pt;mso-wrap-style:square;v-text-anchor:top;mso-position-horizontal:center">
                <v:fill o:detectmouseclick="t" type="solid" color2="black"/>
                <v:stroke color="#3465a4" joinstyle="round" endcap="flat"/>
                <v:textbox>
                  <w:txbxContent>
                    <w:p>
                      <w:pPr>
                        <w:pStyle w:val="Hnh"/>
                        <w:spacing w:before="120" w:after="120"/>
                        <w:jc w:val="center"/>
                        <w:rPr>
                          <w:color w:val="000000"/>
                        </w:rPr>
                      </w:pPr>
                      <w:r>
                        <w:rPr/>
                        <w:drawing>
                          <wp:inline distT="0" distB="0" distL="0" distR="0">
                            <wp:extent cx="6120130" cy="3408680"/>
                            <wp:effectExtent l="0" t="0" r="0" b="0"/>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5"/>
                                    <a:srcRect l="0" t="0" r="0" b="8521"/>
                                    <a:stretch>
                                      <a:fillRect/>
                                    </a:stretch>
                                  </pic:blipFill>
                                  <pic:spPr bwMode="auto">
                                    <a:xfrm>
                                      <a:off x="0" y="0"/>
                                      <a:ext cx="6120130" cy="3408680"/>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2</w:t>
                      </w:r>
                      <w:r>
                        <w:rPr>
                          <w:color w:val="000000"/>
                        </w:rPr>
                        <w:fldChar w:fldCharType="end"/>
                      </w:r>
                      <w:r>
                        <w:rPr>
                          <w:color w:val="000000"/>
                        </w:rPr>
                        <w:t xml:space="preserve">: Mô hình quản lý </w:t>
                      </w:r>
                      <w:r>
                        <w:rPr>
                          <w:rFonts w:eastAsia="Noto Serif CJK SC" w:cs="Lohit Devanagari"/>
                          <w:i/>
                          <w:iCs/>
                          <w:color w:val="000000"/>
                          <w:kern w:val="2"/>
                          <w:sz w:val="24"/>
                          <w:szCs w:val="24"/>
                          <w:lang w:val="en-US" w:eastAsia="zh-CN" w:bidi="hi-IN"/>
                        </w:rPr>
                        <w:t>CCTV</w:t>
                      </w:r>
                      <w:r>
                        <w:rPr>
                          <w:color w:val="000000"/>
                        </w:rPr>
                        <w:t xml:space="preserve"> tập trung</w:t>
                      </w:r>
                    </w:p>
                  </w:txbxContent>
                </v:textbox>
                <w10:wrap type="square" side="largest"/>
              </v:rect>
            </w:pict>
          </mc:Fallback>
        </mc:AlternateContent>
      </w:r>
      <w:r>
        <w:rPr>
          <w:rFonts w:ascii="Times New Roman" w:hAnsi="Times New Roman"/>
          <w:sz w:val="26"/>
          <w:szCs w:val="26"/>
        </w:rPr>
        <w:t>Đây là giải pháp triển khai thực tế tại một trung tâm IOC với các thành phần bao gồm:</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NON-AI Camera</w:t>
      </w:r>
      <w:r>
        <w:rPr>
          <w:rFonts w:ascii="Times New Roman" w:hAnsi="Times New Roman"/>
          <w:sz w:val="26"/>
          <w:szCs w:val="26"/>
        </w:rPr>
        <w:t>: là camera thường, đã được lắp đặt sẵn tại các vị trí khác nhau như: các sở ban ngành, giao thông, y tế, du lịch, tài nguyên môi trường, nhà dân… có thể là camera IP hoặc camera analog, xuất xứ từ nhiều thương hiệu khác nhau như: Hikvision, Dahua, Axis, Kbvision, Hanwha...</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AI Camera</w:t>
      </w:r>
      <w:r>
        <w:rPr>
          <w:rFonts w:ascii="Times New Roman" w:hAnsi="Times New Roman"/>
          <w:sz w:val="26"/>
          <w:szCs w:val="26"/>
        </w:rPr>
        <w:t>: là camera chạy AI, hỗ trợ các tính năng xử lý AI ngay trên camera, hiện tại có thể kể đến là camera AI View của Bkav.</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VMS</w:t>
      </w:r>
      <w:r>
        <w:rPr>
          <w:rFonts w:ascii="Times New Roman" w:hAnsi="Times New Roman"/>
          <w:sz w:val="26"/>
          <w:szCs w:val="26"/>
        </w:rPr>
        <w:t>: là hệ thống tích hợp, quản lý và lưu trữ thông tin camera, hệ thống có thể tích hợp cả camera thường lẫn camera chạy AI, có thể mở rộng để đáp ứng không giới hạn số lượng camera cần kết nối.</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AI Core</w:t>
      </w:r>
      <w:r>
        <w:rPr>
          <w:rFonts w:ascii="Times New Roman" w:hAnsi="Times New Roman"/>
          <w:sz w:val="26"/>
          <w:szCs w:val="26"/>
        </w:rPr>
        <w:t>: là thành phần xử lý các bài toán AI dựa vào hình ảnh từ camera, tùy vào yêu cầu của dự án có triển khai hệ thống máy chủ phân tích AI tập trung hoặc triển khai các thiết bị AI Box.</w:t>
      </w:r>
    </w:p>
    <w:p>
      <w:pPr>
        <w:pStyle w:val="TextBody"/>
        <w:spacing w:lineRule="auto" w:line="288" w:before="160" w:after="160"/>
        <w:ind w:left="360" w:hanging="0"/>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i/>
          <w:sz w:val="26"/>
          <w:szCs w:val="26"/>
        </w:rPr>
        <w:t>Máy chủ phân tích AI (AI Server):</w:t>
      </w:r>
      <w:r>
        <w:rPr>
          <w:rFonts w:ascii="Times New Roman" w:hAnsi="Times New Roman"/>
          <w:sz w:val="26"/>
          <w:szCs w:val="26"/>
        </w:rPr>
        <w:t xml:space="preserve"> là hệ thống xử lý các bài toán AI dựa vào hình ảnh từ camera do hệ thống VMS cung cấp, đối với các camera thường không hỗ trợ chạy AI trên camera thì vẫn có thể xử lý các bài toán AI mong muốn thông qua hệ thống AI Server.</w:t>
      </w:r>
    </w:p>
    <w:p>
      <w:pPr>
        <w:pStyle w:val="TextBody"/>
        <w:spacing w:lineRule="auto" w:line="288" w:before="160" w:after="160"/>
        <w:ind w:left="360" w:hanging="0"/>
        <w:jc w:val="both"/>
        <w:rPr>
          <w:rFonts w:ascii="Times New Roman" w:hAnsi="Times New Roman"/>
          <w:sz w:val="26"/>
          <w:szCs w:val="26"/>
        </w:rPr>
      </w:pPr>
      <w:r>
        <w:rPr>
          <w:rFonts w:ascii="Times New Roman" w:hAnsi="Times New Roman"/>
          <w:sz w:val="26"/>
          <w:szCs w:val="26"/>
        </w:rPr>
        <w:t xml:space="preserve">- </w:t>
      </w:r>
      <w:r>
        <w:rPr>
          <w:rFonts w:eastAsia="Noto Sans CJK SC" w:ascii="Times New Roman" w:hAnsi="Times New Roman"/>
          <w:bCs/>
          <w:i/>
          <w:sz w:val="26"/>
          <w:szCs w:val="26"/>
        </w:rPr>
        <w:t>Thiết bị AI Box:</w:t>
      </w:r>
      <w:r>
        <w:rPr>
          <w:rFonts w:eastAsia="Noto Sans CJK SC" w:ascii="Times New Roman" w:hAnsi="Times New Roman"/>
          <w:b/>
          <w:bCs/>
          <w:sz w:val="26"/>
          <w:szCs w:val="26"/>
        </w:rPr>
        <w:t xml:space="preserve"> </w:t>
      </w:r>
      <w:r>
        <w:rPr>
          <w:rFonts w:eastAsia="Noto Sans CJK SC" w:ascii="Times New Roman" w:hAnsi="Times New Roman"/>
          <w:sz w:val="26"/>
          <w:szCs w:val="26"/>
        </w:rPr>
        <w:t>là thiết bị hỗ trợ xử lý các bài toán AI cho camera ngay tại biên. Thiết bị có cấu hình nhỏ, đáp ứng chạy AI từ 2 đến 4 camera IP, phù hợp cho việc triển khai các bài toán AI camera ở quy mô nhỏ hoặc triển khai phân tán giúp tiết kiệm chi phí cũng như tài nguyên.</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EMS</w:t>
      </w:r>
      <w:r>
        <w:rPr>
          <w:rFonts w:ascii="Times New Roman" w:hAnsi="Times New Roman"/>
          <w:sz w:val="26"/>
          <w:szCs w:val="26"/>
        </w:rPr>
        <w:t>: là hệ thống quản lý sự kiện AI từ hệ thống AI Core và các sự kiện phát sinh từ camera  AI, hệ thống cho phép cấu hình các bài toán AI trên AI Core, sàng lọc, phân tích, tổng hợp các sự kiện để phục vụ cho các quy trình xử lý phía sau.</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SOP</w:t>
      </w:r>
      <w:r>
        <w:rPr>
          <w:rFonts w:ascii="Times New Roman" w:hAnsi="Times New Roman"/>
          <w:sz w:val="26"/>
          <w:szCs w:val="26"/>
        </w:rPr>
        <w:t>: là hệ thống cảnh báo khi có sự kiện được phát sinh từ hệ thống EMS, SOP hỗ trợ cấu hình gửi cảnh báo theo nhiều cách như: tin nhắn, email, notify trên điện thoại.</w:t>
      </w:r>
    </w:p>
    <w:p>
      <w:pPr>
        <w:pStyle w:val="TextBody"/>
        <w:numPr>
          <w:ilvl w:val="0"/>
          <w:numId w:val="2"/>
        </w:numPr>
        <w:tabs>
          <w:tab w:val="clear" w:pos="449"/>
        </w:tabs>
        <w:spacing w:lineRule="auto" w:line="288" w:before="160" w:after="160"/>
        <w:ind w:left="360" w:hanging="360"/>
        <w:jc w:val="both"/>
        <w:rPr>
          <w:rFonts w:ascii="Times New Roman" w:hAnsi="Times New Roman"/>
          <w:sz w:val="26"/>
          <w:szCs w:val="26"/>
        </w:rPr>
      </w:pPr>
      <w:r>
        <w:rPr>
          <w:rFonts w:ascii="Times New Roman" w:hAnsi="Times New Roman"/>
          <w:b/>
          <w:sz w:val="26"/>
          <w:szCs w:val="26"/>
        </w:rPr>
        <w:t>Các phần mềm dành cho người dùng</w:t>
      </w:r>
      <w:r>
        <w:rPr>
          <w:rFonts w:ascii="Times New Roman" w:hAnsi="Times New Roman"/>
          <w:sz w:val="26"/>
          <w:szCs w:val="26"/>
        </w:rPr>
        <w:t>: là tập hợp các phần mềm dành cho phía người sử dụng như:</w:t>
      </w:r>
    </w:p>
    <w:p>
      <w:pPr>
        <w:pStyle w:val="TextBody"/>
        <w:spacing w:lineRule="auto" w:line="288" w:before="160" w:after="160"/>
        <w:ind w:left="360" w:hanging="0"/>
        <w:jc w:val="both"/>
        <w:rPr>
          <w:rFonts w:ascii="Times New Roman" w:hAnsi="Times New Roman"/>
          <w:sz w:val="26"/>
          <w:szCs w:val="26"/>
        </w:rPr>
      </w:pPr>
      <w:r>
        <w:rPr>
          <w:rFonts w:eastAsia="Noto Sans CJK SC" w:ascii="Times New Roman" w:hAnsi="Times New Roman"/>
          <w:i/>
          <w:iCs/>
          <w:sz w:val="26"/>
          <w:szCs w:val="26"/>
        </w:rPr>
        <w:t>- CMS For Desktop (CMS)</w:t>
      </w:r>
      <w:r>
        <w:rPr>
          <w:rFonts w:eastAsia="Noto Sans CJK SC" w:ascii="Times New Roman" w:hAnsi="Times New Roman"/>
          <w:sz w:val="26"/>
          <w:szCs w:val="26"/>
        </w:rPr>
        <w:t>: là phần mềm quản lý và xem camera trên Desktop.</w:t>
      </w:r>
    </w:p>
    <w:p>
      <w:pPr>
        <w:pStyle w:val="TextBody"/>
        <w:spacing w:lineRule="auto" w:line="288" w:before="160" w:after="160"/>
        <w:ind w:left="360" w:hanging="0"/>
        <w:jc w:val="both"/>
        <w:rPr>
          <w:rFonts w:ascii="Times New Roman" w:hAnsi="Times New Roman" w:eastAsia="Noto Sans CJK SC"/>
          <w:i/>
          <w:i/>
          <w:iCs/>
          <w:sz w:val="26"/>
          <w:szCs w:val="26"/>
        </w:rPr>
      </w:pPr>
      <w:r>
        <w:rPr>
          <w:rFonts w:eastAsia="Noto Sans CJK SC" w:ascii="Times New Roman" w:hAnsi="Times New Roman"/>
          <w:i/>
          <w:iCs/>
          <w:sz w:val="26"/>
          <w:szCs w:val="26"/>
        </w:rPr>
        <w:t xml:space="preserve">- Bản đồ số GIS camera: </w:t>
      </w:r>
      <w:r>
        <w:rPr>
          <w:rFonts w:eastAsia="Noto Sans CJK SC" w:ascii="Times New Roman" w:hAnsi="Times New Roman"/>
          <w:iCs/>
          <w:sz w:val="26"/>
          <w:szCs w:val="26"/>
        </w:rPr>
        <w:t>giúp xem camera trên trình duyệt, tích hợp vào các thiết bị di động để có thể xem camera mọi lúc, mọi nơi.</w:t>
      </w:r>
    </w:p>
    <w:p>
      <w:pPr>
        <w:pStyle w:val="TextBody"/>
        <w:spacing w:lineRule="auto" w:line="288" w:before="160" w:after="160"/>
        <w:ind w:left="360" w:hanging="0"/>
        <w:jc w:val="both"/>
        <w:rPr>
          <w:rFonts w:ascii="Times New Roman" w:hAnsi="Times New Roman" w:eastAsia="Noto Sans CJK SC"/>
          <w:iCs/>
          <w:sz w:val="26"/>
          <w:szCs w:val="26"/>
        </w:rPr>
      </w:pPr>
      <w:r>
        <w:rPr>
          <w:rFonts w:eastAsia="Noto Sans CJK SC" w:ascii="Times New Roman" w:hAnsi="Times New Roman"/>
          <w:i/>
          <w:iCs/>
          <w:sz w:val="26"/>
          <w:szCs w:val="26"/>
        </w:rPr>
        <w:t xml:space="preserve">- CMS For Mobile (CMSM): </w:t>
      </w:r>
      <w:r>
        <w:rPr>
          <w:rFonts w:eastAsia="Noto Sans CJK SC" w:ascii="Times New Roman" w:hAnsi="Times New Roman"/>
          <w:iCs/>
          <w:sz w:val="26"/>
          <w:szCs w:val="26"/>
        </w:rPr>
        <w:t>là ứng dụng quản lý và xem camera trên điện thoại.</w:t>
      </w:r>
    </w:p>
    <w:p>
      <w:pPr>
        <w:pStyle w:val="TextBody"/>
        <w:spacing w:lineRule="auto" w:line="288" w:before="160" w:after="160"/>
        <w:ind w:left="360" w:hanging="0"/>
        <w:jc w:val="both"/>
        <w:rPr>
          <w:rFonts w:ascii="Times New Roman" w:hAnsi="Times New Roman" w:eastAsia="Noto Sans CJK SC"/>
          <w:iCs/>
          <w:sz w:val="26"/>
          <w:szCs w:val="26"/>
        </w:rPr>
      </w:pPr>
      <w:r>
        <w:rPr>
          <w:rFonts w:eastAsia="Noto Sans CJK SC" w:ascii="Times New Roman" w:hAnsi="Times New Roman"/>
          <w:i/>
          <w:iCs/>
          <w:sz w:val="26"/>
          <w:szCs w:val="26"/>
        </w:rPr>
        <w:t xml:space="preserve">- CSS: </w:t>
      </w:r>
      <w:r>
        <w:rPr>
          <w:rFonts w:eastAsia="Noto Sans CJK SC" w:ascii="Times New Roman" w:hAnsi="Times New Roman"/>
          <w:iCs/>
          <w:sz w:val="26"/>
          <w:szCs w:val="26"/>
        </w:rPr>
        <w:t>là phần mềm xử lý các vấn đề về camera sống, chết, giúp người kĩ thuật có thể rà soát và kiểm tra khi camera không hoạt động.</w:t>
      </w:r>
    </w:p>
    <w:p>
      <w:pPr>
        <w:pStyle w:val="TextBody"/>
        <w:spacing w:lineRule="auto" w:line="288" w:before="160" w:after="160"/>
        <w:ind w:left="360" w:hanging="0"/>
        <w:jc w:val="both"/>
        <w:rPr>
          <w:rFonts w:ascii="Times New Roman" w:hAnsi="Times New Roman" w:eastAsia="Noto Sans CJK SC"/>
          <w:iCs/>
          <w:sz w:val="26"/>
          <w:szCs w:val="26"/>
        </w:rPr>
      </w:pPr>
      <w:r>
        <w:rPr>
          <w:rFonts w:eastAsia="Noto Sans CJK SC" w:ascii="Times New Roman" w:hAnsi="Times New Roman"/>
          <w:i/>
          <w:iCs/>
          <w:sz w:val="26"/>
          <w:szCs w:val="26"/>
        </w:rPr>
        <w:t xml:space="preserve">- Dashboard CCTV: </w:t>
      </w:r>
      <w:r>
        <w:rPr>
          <w:rFonts w:eastAsia="Noto Sans CJK SC" w:ascii="Times New Roman" w:hAnsi="Times New Roman"/>
          <w:iCs/>
          <w:sz w:val="26"/>
          <w:szCs w:val="26"/>
        </w:rPr>
        <w:t>là các biểu đồ số liệu thống kê như: số camera sống/chết, camera chạy AI, các sự kiện AI thống kê theo tuần, tháng, năm… giúp người sử dụng theo dõi các thông tin chính một cách nhanh chóng.</w:t>
      </w:r>
    </w:p>
    <w:p>
      <w:pPr>
        <w:pStyle w:val="Heading1"/>
        <w:jc w:val="both"/>
        <w:rPr>
          <w:rFonts w:ascii="Times New Roman" w:hAnsi="Times New Roman"/>
        </w:rPr>
      </w:pPr>
      <w:bookmarkStart w:id="3" w:name="__RefHeading___Toc912_2949028704"/>
      <w:bookmarkEnd w:id="3"/>
      <w:r>
        <w:rPr>
          <w:rFonts w:ascii="Times New Roman" w:hAnsi="Times New Roman"/>
          <w:sz w:val="32"/>
          <w:szCs w:val="32"/>
        </w:rPr>
        <w:t>Các thành phần của hệ thống</w:t>
      </w:r>
    </w:p>
    <w:p>
      <w:pPr>
        <w:pStyle w:val="Heading2"/>
        <w:jc w:val="both"/>
        <w:rPr>
          <w:rFonts w:ascii="Times New Roman" w:hAnsi="Times New Roman"/>
        </w:rPr>
      </w:pPr>
      <w:bookmarkStart w:id="4" w:name="__RefHeading___Toc914_2949028704"/>
      <w:bookmarkEnd w:id="4"/>
      <w:r>
        <w:rPr>
          <w:rFonts w:ascii="Times New Roman" w:hAnsi="Times New Roman"/>
          <w:sz w:val="28"/>
          <w:szCs w:val="28"/>
        </w:rPr>
        <w:t xml:space="preserve">Hệ thống quản lý </w:t>
      </w:r>
      <w:r>
        <w:rPr>
          <w:rFonts w:eastAsia="Noto Sans CJK SC" w:cs="Lohit Devanagari" w:ascii="Times New Roman" w:hAnsi="Times New Roman"/>
          <w:b/>
          <w:bCs/>
          <w:color w:val="auto"/>
          <w:kern w:val="2"/>
          <w:sz w:val="28"/>
          <w:szCs w:val="28"/>
          <w:lang w:val="en-US" w:eastAsia="zh-CN" w:bidi="hi-IN"/>
        </w:rPr>
        <w:t>CCTV</w:t>
      </w:r>
      <w:r>
        <w:rPr>
          <w:rFonts w:ascii="Times New Roman" w:hAnsi="Times New Roman"/>
          <w:sz w:val="28"/>
          <w:szCs w:val="28"/>
        </w:rPr>
        <w:t xml:space="preserve"> Bkav VMS</w:t>
      </w:r>
    </w:p>
    <w:p>
      <w:pPr>
        <w:pStyle w:val="TextBody"/>
        <w:spacing w:lineRule="auto" w:line="288" w:before="160" w:after="160"/>
        <w:jc w:val="both"/>
        <w:rPr>
          <w:rFonts w:ascii="Times New Roman" w:hAnsi="Times New Roman"/>
          <w:sz w:val="26"/>
          <w:szCs w:val="26"/>
        </w:rPr>
      </w:pPr>
      <w:r>
        <w:rPr>
          <w:rFonts w:ascii="Times New Roman" w:hAnsi="Times New Roman"/>
          <w:b/>
          <w:sz w:val="26"/>
          <w:szCs w:val="26"/>
        </w:rPr>
        <w:t>VMS - Video Management System</w:t>
      </w:r>
      <w:r>
        <w:rPr>
          <w:rFonts w:ascii="Times New Roman" w:hAnsi="Times New Roman"/>
          <w:sz w:val="26"/>
          <w:szCs w:val="26"/>
        </w:rPr>
        <w:t xml:space="preserve"> là hệ thống quản lý, ghi hình camera. Hệ thống được thiết kế nhằm tối ưu hoá tài nguyên sử dụng, giao diện thân thiện và dễ dàng mở rộng số lượng camera quản lý. Hệ thống gồm server quản trị và các phần mềm hỗ trợ người quản trị hệ thống và người dùng.</w:t>
      </w:r>
    </w:p>
    <w:p>
      <w:pPr>
        <w:pStyle w:val="TextBody"/>
        <w:spacing w:lineRule="auto" w:line="288" w:before="160" w:after="160"/>
        <w:jc w:val="both"/>
        <w:rPr>
          <w:rFonts w:ascii="Times New Roman" w:hAnsi="Times New Roman"/>
          <w:sz w:val="26"/>
          <w:szCs w:val="26"/>
        </w:rPr>
      </w:pPr>
      <w:r>
        <w:rPr>
          <w:rFonts w:ascii="Times New Roman" w:hAnsi="Times New Roman"/>
          <w:b/>
          <w:sz w:val="26"/>
          <w:szCs w:val="26"/>
        </w:rPr>
        <w:t>VMS</w:t>
      </w:r>
      <w:r>
        <w:rPr>
          <w:rFonts w:ascii="Times New Roman" w:hAnsi="Times New Roman"/>
          <w:sz w:val="26"/>
          <w:szCs w:val="26"/>
        </w:rPr>
        <w:t xml:space="preserve"> là hệ thống hỗ trợ cho hệ thống </w:t>
      </w:r>
      <w:r>
        <w:rPr>
          <w:rFonts w:ascii="Times New Roman" w:hAnsi="Times New Roman"/>
          <w:b/>
          <w:sz w:val="26"/>
          <w:szCs w:val="26"/>
        </w:rPr>
        <w:t>AI Core</w:t>
      </w:r>
      <w:r>
        <w:rPr>
          <w:rFonts w:ascii="Times New Roman" w:hAnsi="Times New Roman"/>
          <w:sz w:val="26"/>
          <w:szCs w:val="26"/>
        </w:rPr>
        <w:t xml:space="preserve"> (Hệ thống phân tích hình ảnh sử dụng công nghệ trí tuệ nhân tạo) để mở rộng tính năng “biến” các hệ thống camera thông thường thành hệ thống camera có trí tuệ nhân tạo AI.</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Hệ thống có thể kết nối camera từ tất cả các nguồn khác nhau như: các sở ban ngành, giao thông, y tế, du lịch, nhà dân… các camera này có thể được quản lý qua đầu ghi, qua hệ thống VMS của một bên khác như: Milestone, Bosch… hoặc camera lẻ.</w:t>
      </w:r>
    </w:p>
    <w:p>
      <w:pPr>
        <w:pStyle w:val="Heading3"/>
        <w:jc w:val="both"/>
        <w:rPr>
          <w:rFonts w:ascii="Times New Roman" w:hAnsi="Times New Roman"/>
        </w:rPr>
      </w:pPr>
      <w:bookmarkStart w:id="5" w:name="__RefHeading___Toc916_2949028704"/>
      <w:bookmarkEnd w:id="5"/>
      <w:r>
        <w:rPr>
          <w:rFonts w:ascii="Times New Roman" w:hAnsi="Times New Roman"/>
          <w:sz w:val="26"/>
          <w:szCs w:val="26"/>
        </w:rPr>
        <w:t>Mô hình kiến trúc hệ thống</w:t>
      </w:r>
    </w:p>
    <w:p>
      <w:pPr>
        <w:pStyle w:val="Textbody1"/>
        <w:spacing w:before="0" w:after="120"/>
        <w:jc w:val="both"/>
        <w:rPr>
          <w:rFonts w:ascii="Times New Roman" w:hAnsi="Times New Roman"/>
        </w:rPr>
      </w:pPr>
      <w:r>
        <w:rPr>
          <w:rFonts w:ascii="Times New Roman" w:hAnsi="Times New Roman"/>
        </w:rPr>
        <mc:AlternateContent>
          <mc:Choice Requires="wps">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520055" cy="5045075"/>
                <wp:effectExtent l="0" t="0" r="0" b="0"/>
                <wp:wrapSquare wrapText="largest"/>
                <wp:docPr id="9" name="Frame3"/>
                <a:graphic xmlns:a="http://schemas.openxmlformats.org/drawingml/2006/main">
                  <a:graphicData uri="http://schemas.microsoft.com/office/word/2010/wordprocessingShape">
                    <wps:wsp>
                      <wps:cNvSpPr/>
                      <wps:spPr>
                        <a:xfrm>
                          <a:off x="0" y="0"/>
                          <a:ext cx="5519880" cy="5045040"/>
                        </a:xfrm>
                        <a:prstGeom prst="rect">
                          <a:avLst/>
                        </a:prstGeom>
                        <a:solidFill>
                          <a:srgbClr val="ffffff"/>
                        </a:solidFill>
                        <a:ln w="0">
                          <a:noFill/>
                        </a:ln>
                      </wps:spPr>
                      <wps:style>
                        <a:lnRef idx="0"/>
                        <a:fillRef idx="0"/>
                        <a:effectRef idx="0"/>
                        <a:fontRef idx="minor"/>
                      </wps:style>
                      <wps:txbx>
                        <w:txbxContent>
                          <w:p>
                            <w:pPr>
                              <w:pStyle w:val="Hnh"/>
                              <w:spacing w:before="120" w:after="120"/>
                              <w:jc w:val="center"/>
                              <w:rPr>
                                <w:color w:val="000000"/>
                              </w:rPr>
                            </w:pPr>
                            <w:r>
                              <w:rPr/>
                              <w:drawing>
                                <wp:inline distT="0" distB="0" distL="0" distR="0">
                                  <wp:extent cx="5505450" cy="4702810"/>
                                  <wp:effectExtent l="0" t="0" r="0" b="0"/>
                                  <wp:docPr id="1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pic:cNvPicPr>
                                            <a:picLocks noChangeAspect="1" noChangeArrowheads="1"/>
                                          </pic:cNvPicPr>
                                        </pic:nvPicPr>
                                        <pic:blipFill>
                                          <a:blip r:embed="rId6"/>
                                          <a:stretch>
                                            <a:fillRect/>
                                          </a:stretch>
                                        </pic:blipFill>
                                        <pic:spPr bwMode="auto">
                                          <a:xfrm>
                                            <a:off x="0" y="0"/>
                                            <a:ext cx="5505450" cy="4702810"/>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3</w:t>
                            </w:r>
                            <w:r>
                              <w:rPr>
                                <w:color w:val="000000"/>
                              </w:rPr>
                              <w:fldChar w:fldCharType="end"/>
                            </w:r>
                            <w:r>
                              <w:rPr>
                                <w:color w:val="000000"/>
                              </w:rPr>
                              <w:t>: Mô hình kiến trúc hệ thống Bkav VMS</w:t>
                            </w:r>
                          </w:p>
                        </w:txbxContent>
                      </wps:txbx>
                      <wps:bodyPr lIns="0" rIns="0" tIns="0" bIns="0" anchor="t">
                        <a:noAutofit/>
                      </wps:bodyPr>
                    </wps:wsp>
                  </a:graphicData>
                </a:graphic>
              </wp:anchor>
            </w:drawing>
          </mc:Choice>
          <mc:Fallback>
            <w:pict>
              <v:rect id="shape_0" ID="Frame3" path="m0,0l-2147483645,0l-2147483645,-2147483646l0,-2147483646xe" fillcolor="white" stroked="f" o:allowincell="f" style="position:absolute;margin-left:23.6pt;margin-top:0.05pt;width:434.6pt;height:397.2pt;mso-wrap-style:square;v-text-anchor:top;mso-position-horizontal:center">
                <v:fill o:detectmouseclick="t" type="solid" color2="black"/>
                <v:stroke color="#3465a4" joinstyle="round" endcap="flat"/>
                <v:textbox>
                  <w:txbxContent>
                    <w:p>
                      <w:pPr>
                        <w:pStyle w:val="Hnh"/>
                        <w:spacing w:before="120" w:after="120"/>
                        <w:jc w:val="center"/>
                        <w:rPr>
                          <w:color w:val="000000"/>
                        </w:rPr>
                      </w:pPr>
                      <w:r>
                        <w:rPr/>
                        <w:drawing>
                          <wp:inline distT="0" distB="0" distL="0" distR="0">
                            <wp:extent cx="5505450" cy="4702810"/>
                            <wp:effectExtent l="0" t="0" r="0" b="0"/>
                            <wp:docPr id="1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pic:cNvPicPr>
                                      <a:picLocks noChangeAspect="1" noChangeArrowheads="1"/>
                                    </pic:cNvPicPr>
                                  </pic:nvPicPr>
                                  <pic:blipFill>
                                    <a:blip r:embed="rId7"/>
                                    <a:stretch>
                                      <a:fillRect/>
                                    </a:stretch>
                                  </pic:blipFill>
                                  <pic:spPr bwMode="auto">
                                    <a:xfrm>
                                      <a:off x="0" y="0"/>
                                      <a:ext cx="5505450" cy="4702810"/>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3</w:t>
                      </w:r>
                      <w:r>
                        <w:rPr>
                          <w:color w:val="000000"/>
                        </w:rPr>
                        <w:fldChar w:fldCharType="end"/>
                      </w:r>
                      <w:r>
                        <w:rPr>
                          <w:color w:val="000000"/>
                        </w:rPr>
                        <w:t>: Mô hình kiến trúc hệ thống Bkav VMS</w:t>
                      </w:r>
                    </w:p>
                  </w:txbxContent>
                </v:textbox>
                <w10:wrap type="square" side="largest"/>
              </v:rect>
            </w:pict>
          </mc:Fallback>
        </mc:AlternateConten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VMS Server</w:t>
      </w:r>
    </w:p>
    <w:p>
      <w:pPr>
        <w:pStyle w:val="TextBody"/>
        <w:numPr>
          <w:ilvl w:val="0"/>
          <w:numId w:val="3"/>
        </w:numPr>
        <w:tabs>
          <w:tab w:val="clear" w:pos="449"/>
          <w:tab w:val="left" w:pos="810" w:leader="none"/>
        </w:tabs>
        <w:spacing w:lineRule="auto" w:line="288" w:before="160" w:after="160"/>
        <w:ind w:left="360" w:hanging="360"/>
        <w:jc w:val="both"/>
        <w:rPr>
          <w:rFonts w:ascii="Times New Roman" w:hAnsi="Times New Roman"/>
          <w:sz w:val="26"/>
          <w:szCs w:val="26"/>
        </w:rPr>
      </w:pPr>
      <w:r>
        <w:rPr>
          <w:rFonts w:ascii="Times New Roman" w:hAnsi="Times New Roman"/>
          <w:sz w:val="26"/>
          <w:szCs w:val="26"/>
        </w:rPr>
        <w:t>Mỗi máy chủ VMS có nhiệm vụ quản lý, phân tích và xử lý hình ảnh một số lượng camera nhất định.</w:t>
      </w:r>
    </w:p>
    <w:p>
      <w:pPr>
        <w:pStyle w:val="TextBody"/>
        <w:numPr>
          <w:ilvl w:val="0"/>
          <w:numId w:val="3"/>
        </w:numPr>
        <w:tabs>
          <w:tab w:val="clear" w:pos="449"/>
          <w:tab w:val="left" w:pos="810" w:leader="none"/>
        </w:tabs>
        <w:spacing w:lineRule="auto" w:line="288" w:before="160" w:after="160"/>
        <w:ind w:left="360" w:hanging="360"/>
        <w:jc w:val="both"/>
        <w:rPr>
          <w:rFonts w:ascii="Times New Roman" w:hAnsi="Times New Roman"/>
          <w:sz w:val="26"/>
          <w:szCs w:val="26"/>
        </w:rPr>
      </w:pPr>
      <w:r>
        <w:rPr>
          <w:rFonts w:ascii="Times New Roman" w:hAnsi="Times New Roman"/>
          <w:sz w:val="26"/>
          <w:szCs w:val="26"/>
        </w:rPr>
        <w:t>Việc nâng cấp số lượng máy chủ VMS phụ thuộc số lượng camera cần quản lý.</w:t>
      </w:r>
    </w:p>
    <w:p>
      <w:pPr>
        <w:pStyle w:val="TextBody"/>
        <w:numPr>
          <w:ilvl w:val="0"/>
          <w:numId w:val="3"/>
        </w:numPr>
        <w:tabs>
          <w:tab w:val="clear" w:pos="449"/>
          <w:tab w:val="left" w:pos="810" w:leader="none"/>
        </w:tabs>
        <w:spacing w:lineRule="auto" w:line="288" w:before="160" w:after="160"/>
        <w:ind w:left="360" w:hanging="360"/>
        <w:jc w:val="both"/>
        <w:rPr>
          <w:rFonts w:ascii="Times New Roman" w:hAnsi="Times New Roman"/>
          <w:sz w:val="26"/>
          <w:szCs w:val="26"/>
        </w:rPr>
      </w:pPr>
      <w:r>
        <w:rPr>
          <w:rFonts w:ascii="Times New Roman" w:hAnsi="Times New Roman"/>
          <w:sz w:val="26"/>
          <w:szCs w:val="26"/>
        </w:rPr>
        <w:t>Các máy chủ được liên kết với nhau để tạo thành một hệ thống duy nhất, giao diện dành cho người quản trị thân thiện, dễ sử dụng.</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 xml:space="preserve">Database Server: </w:t>
      </w:r>
      <w:r>
        <w:rPr>
          <w:rFonts w:ascii="Times New Roman" w:hAnsi="Times New Roman"/>
          <w:sz w:val="26"/>
          <w:szCs w:val="26"/>
        </w:rPr>
        <w:t>Là nơi lưu trữ thông tin của hệ thống VMS bao gồm: thông tin các camera, thông tin người dùng…</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 xml:space="preserve">Storage Server: </w:t>
      </w:r>
      <w:r>
        <w:rPr>
          <w:rFonts w:ascii="Times New Roman" w:hAnsi="Times New Roman"/>
          <w:sz w:val="26"/>
          <w:szCs w:val="26"/>
        </w:rPr>
        <w:t>Là nơi lưu trữ dữ liệu file ghi hình của camera.</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 xml:space="preserve">Video Client (Typical): </w:t>
      </w:r>
      <w:r>
        <w:rPr>
          <w:rFonts w:ascii="Times New Roman" w:hAnsi="Times New Roman"/>
          <w:sz w:val="26"/>
          <w:szCs w:val="26"/>
        </w:rPr>
        <w:t>Cung cấp cho người quản trị giao diện để quản lý hệ thống VMS.</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Camera: An ninh, giao thông, trường học, bệnh viện</w:t>
      </w:r>
      <w:r>
        <w:rPr>
          <w:rFonts w:ascii="Times New Roman" w:hAnsi="Times New Roman"/>
          <w:sz w:val="26"/>
          <w:szCs w:val="26"/>
        </w:rPr>
        <w:t>: Là các nguồn dữ liệu camera đưa về hệ thống VMS.</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Hệ thống AI Core/EMS</w:t>
      </w:r>
      <w:r>
        <w:rPr>
          <w:rFonts w:ascii="Times New Roman" w:hAnsi="Times New Roman"/>
          <w:sz w:val="26"/>
          <w:szCs w:val="26"/>
        </w:rPr>
        <w:t xml:space="preserve">: Là hệ thống lấy thông tin camera từ hệ thống VMS để xử lý nghiệp vụ, phân tích hình ảnh để phục vụ cho các bài toán </w:t>
      </w:r>
      <w:r>
        <w:rPr>
          <w:rFonts w:eastAsia="Noto Serif CJK SC" w:cs="Lohit Devanagari" w:ascii="Times New Roman" w:hAnsi="Times New Roman"/>
          <w:color w:val="auto"/>
          <w:kern w:val="2"/>
          <w:sz w:val="26"/>
          <w:szCs w:val="26"/>
          <w:lang w:val="en-US" w:eastAsia="zh-CN" w:bidi="hi-IN"/>
        </w:rPr>
        <w:t>khác nhau</w:t>
      </w:r>
      <w:r>
        <w:rPr>
          <w:rFonts w:ascii="Times New Roman" w:hAnsi="Times New Roman"/>
          <w:sz w:val="26"/>
          <w:szCs w:val="26"/>
        </w:rPr>
        <w:t>.</w:t>
      </w:r>
    </w:p>
    <w:p>
      <w:pPr>
        <w:pStyle w:val="Heading3"/>
        <w:jc w:val="both"/>
        <w:rPr>
          <w:rFonts w:ascii="Times New Roman" w:hAnsi="Times New Roman"/>
        </w:rPr>
      </w:pPr>
      <w:bookmarkStart w:id="6" w:name="__RefHeading___Toc918_2949028704"/>
      <w:bookmarkEnd w:id="6"/>
      <w:r>
        <w:rPr>
          <w:rFonts w:ascii="Times New Roman" w:hAnsi="Times New Roman"/>
          <w:sz w:val="26"/>
          <w:szCs w:val="26"/>
        </w:rPr>
        <w:t>Tính năng</w:t>
      </w:r>
    </w:p>
    <w:p>
      <w:pPr>
        <w:pStyle w:val="Heading4"/>
        <w:jc w:val="both"/>
        <w:rPr>
          <w:rFonts w:ascii="Times New Roman" w:hAnsi="Times New Roman"/>
        </w:rPr>
      </w:pPr>
      <w:bookmarkStart w:id="7" w:name="__RefHeading___Toc4119_4252602222"/>
      <w:bookmarkEnd w:id="7"/>
      <w:r>
        <w:rPr>
          <w:rFonts w:ascii="Times New Roman" w:hAnsi="Times New Roman"/>
          <w:sz w:val="26"/>
          <w:szCs w:val="26"/>
        </w:rPr>
        <w:t>Tính năng hiển thị Dashboard</w:t>
      </w:r>
    </w:p>
    <w:tbl>
      <w:tblPr>
        <w:tblW w:w="962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991"/>
        <w:gridCol w:w="8633"/>
      </w:tblGrid>
      <w:tr>
        <w:trPr>
          <w:trHeight w:val="368" w:hRule="atLeast"/>
        </w:trPr>
        <w:tc>
          <w:tcPr>
            <w:tcW w:w="991"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sz w:val="26"/>
                <w:szCs w:val="26"/>
              </w:rPr>
            </w:pPr>
            <w:r>
              <w:rPr>
                <w:rFonts w:cs="Times New Roman" w:ascii="Times New Roman" w:hAnsi="Times New Roman"/>
                <w:b/>
                <w:color w:val="000000"/>
                <w:sz w:val="26"/>
                <w:szCs w:val="26"/>
              </w:rPr>
              <w:t>STT</w:t>
            </w:r>
          </w:p>
        </w:tc>
        <w:tc>
          <w:tcPr>
            <w:tcW w:w="8633" w:type="dxa"/>
            <w:tcBorders>
              <w:top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sz w:val="26"/>
                <w:szCs w:val="26"/>
              </w:rPr>
            </w:pPr>
            <w:r>
              <w:rPr>
                <w:rFonts w:cs="Times New Roman" w:ascii="Times New Roman" w:hAnsi="Times New Roman"/>
                <w:b/>
                <w:color w:val="000000"/>
                <w:sz w:val="26"/>
                <w:szCs w:val="26"/>
              </w:rPr>
              <w:t>Tính năng</w:t>
            </w:r>
          </w:p>
        </w:tc>
      </w:tr>
      <w:tr>
        <w:trPr>
          <w:trHeight w:val="359" w:hRule="atLeast"/>
        </w:trPr>
        <w:tc>
          <w:tcPr>
            <w:tcW w:w="99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w:t>
            </w:r>
          </w:p>
        </w:tc>
        <w:tc>
          <w:tcPr>
            <w:tcW w:w="8633"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tùy chỉnh thông tin hiển thị trên Dashboard.</w:t>
            </w:r>
          </w:p>
        </w:tc>
      </w:tr>
      <w:tr>
        <w:trPr>
          <w:trHeight w:val="395" w:hRule="atLeast"/>
        </w:trPr>
        <w:tc>
          <w:tcPr>
            <w:tcW w:w="99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2</w:t>
            </w:r>
          </w:p>
        </w:tc>
        <w:tc>
          <w:tcPr>
            <w:tcW w:w="8633"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Hiển thị thông tin tổng thể hệ thống camera.</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3</w:t>
            </w:r>
          </w:p>
        </w:tc>
        <w:tc>
          <w:tcPr>
            <w:tcW w:w="8633"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Hiển thị thông tin camera trên bản đồ GIS.</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4</w:t>
            </w:r>
          </w:p>
        </w:tc>
        <w:tc>
          <w:tcPr>
            <w:tcW w:w="8633"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Báo cáo tổng số lượng camera hoạt động và đang không hoạt động.</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5</w:t>
            </w:r>
          </w:p>
        </w:tc>
        <w:tc>
          <w:tcPr>
            <w:tcW w:w="8633"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Báo cáo dung lượng dữ liệu ghi hình của các camera.</w:t>
            </w:r>
          </w:p>
        </w:tc>
      </w:tr>
      <w:tr>
        <w:trPr>
          <w:trHeight w:val="300" w:hRule="atLeast"/>
        </w:trPr>
        <w:tc>
          <w:tcPr>
            <w:tcW w:w="99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6</w:t>
            </w:r>
          </w:p>
        </w:tc>
        <w:tc>
          <w:tcPr>
            <w:tcW w:w="8633"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Cho phép kéo thả tùy chỉnh vị trí kích thước của các biểu đồ hiển thị.</w:t>
            </w:r>
          </w:p>
        </w:tc>
      </w:tr>
    </w:tbl>
    <w:p>
      <w:pPr>
        <w:pStyle w:val="Heading4"/>
        <w:numPr>
          <w:ilvl w:val="0"/>
          <w:numId w:val="0"/>
        </w:numPr>
        <w:ind w:left="0" w:hanging="0"/>
        <w:jc w:val="both"/>
        <w:rPr>
          <w:rFonts w:ascii="Times New Roman" w:hAnsi="Times New Roman"/>
        </w:rPr>
      </w:pPr>
      <w:r>
        <w:rPr>
          <w:rFonts w:ascii="Times New Roman" w:hAnsi="Times New Roman"/>
        </w:rPr>
      </w:r>
      <w:bookmarkStart w:id="8" w:name="__RefHeading___Toc4121_4252602222"/>
      <w:bookmarkStart w:id="9" w:name="__RefHeading___Toc4121_4252602222"/>
      <w:bookmarkEnd w:id="9"/>
    </w:p>
    <w:p>
      <w:pPr>
        <w:pStyle w:val="Heading4"/>
        <w:jc w:val="both"/>
        <w:rPr>
          <w:rFonts w:ascii="Times New Roman" w:hAnsi="Times New Roman"/>
        </w:rPr>
      </w:pPr>
      <w:bookmarkStart w:id="10" w:name="__RefHeading___Toc2355_38896000"/>
      <w:bookmarkEnd w:id="10"/>
      <w:r>
        <w:rPr>
          <w:rFonts w:ascii="Times New Roman" w:hAnsi="Times New Roman"/>
          <w:sz w:val="26"/>
          <w:szCs w:val="26"/>
        </w:rPr>
        <w:t>Tính năng quản lý camera</w:t>
      </w:r>
    </w:p>
    <w:tbl>
      <w:tblPr>
        <w:tblW w:w="962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898"/>
        <w:gridCol w:w="8726"/>
      </w:tblGrid>
      <w:tr>
        <w:trPr>
          <w:trHeight w:val="530" w:hRule="atLeast"/>
        </w:trPr>
        <w:tc>
          <w:tcPr>
            <w:tcW w:w="898"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b/>
                <w:b/>
                <w:bCs/>
                <w:sz w:val="26"/>
                <w:szCs w:val="26"/>
              </w:rPr>
            </w:pPr>
            <w:r>
              <w:rPr>
                <w:rFonts w:cs="Times New Roman" w:ascii="Times New Roman" w:hAnsi="Times New Roman"/>
                <w:b/>
                <w:bCs/>
                <w:sz w:val="26"/>
                <w:szCs w:val="26"/>
              </w:rPr>
              <w:t>STT</w:t>
            </w:r>
          </w:p>
        </w:tc>
        <w:tc>
          <w:tcPr>
            <w:tcW w:w="8726"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59"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chức năng thêm, xóa, chỉnh sửa thông tin của từng camera.</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2</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chức năng cấu hình video từ đầu vào từng camera.</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3</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chức năng hoạt động khi không có kết nối Internet.</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4</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chia sẻ các luồng hình ảnh camera với hệ thống khác.</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5</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chuyển đổi chất lượng hình ảnh từ camera.</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6</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ghi lại video theo tùy chỉnh từ 1 fps đến 60 fps.</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7</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chức năng hiển thị các đối tượng trên bản đồ số theo tọa độ địa lý kèm thông tin của từng đối tượng.</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8</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xem lại dưới dạng video clip.</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9</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trích xuất video clip với dạng file video.</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10</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chức năng kiểm tra quyền kết nối của từng camera theo quy tắc đã cài đặt trong hệ thống.</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11</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chức năng phân nhóm camera khác nhau theo phân quyền quản lý.</w:t>
            </w:r>
          </w:p>
        </w:tc>
      </w:tr>
      <w:tr>
        <w:trPr>
          <w:trHeight w:val="300" w:hRule="atLeast"/>
        </w:trPr>
        <w:tc>
          <w:tcPr>
            <w:tcW w:w="89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12</w:t>
            </w:r>
          </w:p>
        </w:tc>
        <w:tc>
          <w:tcPr>
            <w:tcW w:w="8726"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linh hoạt nhiều mô hình kết nối (VMS-VMS, VMS-Client, VMS-VMS-Client,…).</w:t>
            </w:r>
          </w:p>
        </w:tc>
      </w:tr>
    </w:tbl>
    <w:p>
      <w:pPr>
        <w:pStyle w:val="Heading4"/>
        <w:numPr>
          <w:ilvl w:val="0"/>
          <w:numId w:val="0"/>
        </w:numPr>
        <w:ind w:left="0" w:hanging="0"/>
        <w:jc w:val="both"/>
        <w:rPr>
          <w:rFonts w:ascii="Times New Roman" w:hAnsi="Times New Roman"/>
        </w:rPr>
      </w:pPr>
      <w:r>
        <w:rPr>
          <w:rFonts w:ascii="Times New Roman" w:hAnsi="Times New Roman"/>
        </w:rPr>
      </w:r>
      <w:bookmarkStart w:id="11" w:name="__RefHeading___Toc4123_4252602222"/>
      <w:bookmarkStart w:id="12" w:name="__RefHeading___Toc4123_4252602222"/>
      <w:bookmarkEnd w:id="12"/>
    </w:p>
    <w:p>
      <w:pPr>
        <w:pStyle w:val="Heading4"/>
        <w:jc w:val="both"/>
        <w:rPr>
          <w:rFonts w:ascii="Times New Roman" w:hAnsi="Times New Roman"/>
        </w:rPr>
      </w:pPr>
      <w:bookmarkStart w:id="13" w:name="__RefHeading___Toc2357_38896000"/>
      <w:bookmarkEnd w:id="13"/>
      <w:r>
        <w:rPr>
          <w:rFonts w:ascii="Times New Roman" w:hAnsi="Times New Roman"/>
          <w:sz w:val="26"/>
          <w:szCs w:val="26"/>
        </w:rPr>
        <w:t>Tính năng thông minh</w:t>
      </w:r>
    </w:p>
    <w:tbl>
      <w:tblPr>
        <w:tblW w:w="962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795"/>
        <w:gridCol w:w="8829"/>
      </w:tblGrid>
      <w:tr>
        <w:trPr>
          <w:trHeight w:val="315" w:hRule="atLeast"/>
        </w:trPr>
        <w:tc>
          <w:tcPr>
            <w:tcW w:w="795"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b/>
                <w:b/>
                <w:bCs/>
                <w:sz w:val="26"/>
                <w:szCs w:val="26"/>
              </w:rPr>
            </w:pPr>
            <w:r>
              <w:rPr>
                <w:rFonts w:cs="Times New Roman" w:ascii="Times New Roman" w:hAnsi="Times New Roman"/>
                <w:b/>
                <w:bCs/>
                <w:sz w:val="26"/>
                <w:szCs w:val="26"/>
              </w:rPr>
              <w:t>STT</w:t>
            </w:r>
          </w:p>
        </w:tc>
        <w:tc>
          <w:tcPr>
            <w:tcW w:w="8829"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hiển thị trực quan các vị trí tất cả các camera trên bản đồ GIS.</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2</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tối ưu việc quản lý dữ liệu ghi hình thông minh giúp tiết kiệm bộ nhớ 200%.</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3</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việc quản lý dữ liệu camera như nhóm camera, vị trí camera trên bản đồ theo đặc thù nhu cầu của các nhu cầu thực tế khác nhau.</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4</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Tự động phát hiện các camera theo chuẩn ONVIF.</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5</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Cảnh báo các camera bị mất tín hiệu tới người quản trị.</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6</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Dễ dàng trong việc thêm mới camera và mở rộng hệ thống lên tới hàng nghìn camera.</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7</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thông tin chi tiết như băng thông mạng, trạng thái hoạt động của từng camera, thông tin lưu trữ của từng camera...</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8</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Quản lý việc ghi dữ liệu hình ảnh cho từng camera, cung cấp chức năng tự động xoá dữ liệu khi bộ nhớ lưu trữ bị đầy.</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9</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tìm kiếm camera theo nhiều tiêu chí như: Tên camera, nhóm camera, server quản lý camera, khu vực hoạt động của camera…</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10</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cung cấp API cho hệ thống phân tích video AI Core và các hệ thống khác.</w:t>
            </w:r>
          </w:p>
        </w:tc>
      </w:tr>
      <w:tr>
        <w:trPr>
          <w:trHeight w:val="300" w:hRule="atLeast"/>
        </w:trPr>
        <w:tc>
          <w:tcPr>
            <w:tcW w:w="795"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11</w:t>
            </w:r>
          </w:p>
        </w:tc>
        <w:tc>
          <w:tcPr>
            <w:tcW w:w="8829"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các tính năng xem linh hoạt trên hệ thống Dashboard.</w:t>
            </w:r>
          </w:p>
        </w:tc>
      </w:tr>
    </w:tbl>
    <w:p>
      <w:pPr>
        <w:pStyle w:val="Heading4"/>
        <w:numPr>
          <w:ilvl w:val="0"/>
          <w:numId w:val="0"/>
        </w:numPr>
        <w:ind w:left="0" w:hanging="0"/>
        <w:jc w:val="both"/>
        <w:rPr>
          <w:rFonts w:ascii="Times New Roman" w:hAnsi="Times New Roman"/>
        </w:rPr>
      </w:pPr>
      <w:r>
        <w:rPr>
          <w:rFonts w:ascii="Times New Roman" w:hAnsi="Times New Roman"/>
        </w:rPr>
      </w:r>
      <w:bookmarkStart w:id="14" w:name="__RefHeading___Toc4125_4252602222"/>
      <w:bookmarkStart w:id="15" w:name="__RefHeading___Toc4125_4252602222"/>
      <w:bookmarkEnd w:id="15"/>
    </w:p>
    <w:p>
      <w:pPr>
        <w:pStyle w:val="Heading4"/>
        <w:jc w:val="both"/>
        <w:rPr>
          <w:rFonts w:ascii="Times New Roman" w:hAnsi="Times New Roman"/>
        </w:rPr>
      </w:pPr>
      <w:bookmarkStart w:id="16" w:name="__RefHeading___Toc2359_38896000"/>
      <w:bookmarkEnd w:id="16"/>
      <w:r>
        <w:rPr>
          <w:rFonts w:ascii="Times New Roman" w:hAnsi="Times New Roman"/>
          <w:sz w:val="26"/>
          <w:szCs w:val="26"/>
        </w:rPr>
        <w:t>Tính năng bảo mật</w:t>
      </w:r>
    </w:p>
    <w:tbl>
      <w:tblPr>
        <w:tblW w:w="9625" w:type="dxa"/>
        <w:jc w:val="left"/>
        <w:tblInd w:w="113" w:type="dxa"/>
        <w:tblLayout w:type="fixed"/>
        <w:tblCellMar>
          <w:top w:w="0" w:type="dxa"/>
          <w:left w:w="108" w:type="dxa"/>
          <w:bottom w:w="0" w:type="dxa"/>
          <w:right w:w="108" w:type="dxa"/>
        </w:tblCellMar>
        <w:tblLook w:val="04a0" w:noHBand="0" w:noVBand="1" w:firstColumn="1" w:lastRow="0" w:lastColumn="0" w:firstRow="1"/>
      </w:tblPr>
      <w:tblGrid>
        <w:gridCol w:w="811"/>
        <w:gridCol w:w="8813"/>
      </w:tblGrid>
      <w:tr>
        <w:trPr>
          <w:trHeight w:val="315" w:hRule="atLeast"/>
        </w:trPr>
        <w:tc>
          <w:tcPr>
            <w:tcW w:w="811"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b/>
                <w:b/>
                <w:bCs/>
                <w:sz w:val="26"/>
                <w:szCs w:val="26"/>
              </w:rPr>
            </w:pPr>
            <w:r>
              <w:rPr>
                <w:rFonts w:cs="Times New Roman" w:ascii="Times New Roman" w:hAnsi="Times New Roman"/>
                <w:b/>
                <w:bCs/>
                <w:sz w:val="26"/>
                <w:szCs w:val="26"/>
              </w:rPr>
              <w:t>STT</w:t>
            </w:r>
          </w:p>
        </w:tc>
        <w:tc>
          <w:tcPr>
            <w:tcW w:w="8813"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00" w:hRule="atLeast"/>
        </w:trPr>
        <w:tc>
          <w:tcPr>
            <w:tcW w:w="811"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1</w:t>
            </w:r>
          </w:p>
        </w:tc>
        <w:tc>
          <w:tcPr>
            <w:tcW w:w="8813" w:type="dxa"/>
            <w:tcBorders>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Hệ thống cho phép kiểm soát, giám sát truy cập hệ thống theo thời gian thực.</w:t>
            </w:r>
          </w:p>
        </w:tc>
      </w:tr>
      <w:tr>
        <w:trPr>
          <w:trHeight w:val="300" w:hRule="atLeast"/>
        </w:trPr>
        <w:tc>
          <w:tcPr>
            <w:tcW w:w="811"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2</w:t>
            </w:r>
          </w:p>
        </w:tc>
        <w:tc>
          <w:tcPr>
            <w:tcW w:w="8813" w:type="dxa"/>
            <w:tcBorders>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Hệ thống hỗ trợ phân quyền người dùng theo nhiều tiêu chí khác nhau: Quyền tác động đến camera, quyền tác động đến nhóm camera, quyền chỉnh sửa hệ thống…</w:t>
            </w:r>
          </w:p>
        </w:tc>
      </w:tr>
      <w:tr>
        <w:trPr>
          <w:trHeight w:val="300" w:hRule="atLeast"/>
        </w:trPr>
        <w:tc>
          <w:tcPr>
            <w:tcW w:w="811"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center"/>
              <w:rPr>
                <w:rFonts w:ascii="Times New Roman" w:hAnsi="Times New Roman" w:cs="Times New Roman"/>
                <w:sz w:val="24"/>
                <w:szCs w:val="24"/>
              </w:rPr>
            </w:pPr>
            <w:r>
              <w:rPr>
                <w:rFonts w:cs="Times New Roman" w:ascii="Times New Roman" w:hAnsi="Times New Roman"/>
                <w:sz w:val="24"/>
                <w:szCs w:val="24"/>
              </w:rPr>
              <w:t>3</w:t>
            </w:r>
          </w:p>
        </w:tc>
        <w:tc>
          <w:tcPr>
            <w:tcW w:w="8813" w:type="dxa"/>
            <w:tcBorders>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Cho phép phân quyền theo từng profile. Trong đó, người được phân quyền sẽ được cấp quyền cho một tập các camera và cấu trúc phân nhóm của tập camera đó mà không phải phân nhóm lại tập camera.</w:t>
            </w:r>
          </w:p>
        </w:tc>
      </w:tr>
    </w:tbl>
    <w:p>
      <w:pPr>
        <w:pStyle w:val="Standard"/>
        <w:spacing w:lineRule="auto" w:line="240" w:before="0" w:after="0"/>
        <w:jc w:val="both"/>
        <w:rPr>
          <w:rFonts w:ascii="Times New Roman" w:hAnsi="Times New Roman" w:cs="Times New Roman"/>
          <w:color w:val="000000"/>
          <w:sz w:val="28"/>
          <w:szCs w:val="28"/>
          <w:lang w:val="vi-VN"/>
        </w:rPr>
      </w:pPr>
      <w:r>
        <w:rPr>
          <w:rFonts w:ascii="Times New Roman" w:hAnsi="Times New Roman"/>
          <w:sz w:val="26"/>
          <w:szCs w:val="26"/>
        </w:rPr>
      </w:r>
      <w:bookmarkStart w:id="17" w:name="__RefHeading___Toc3106_1147426201"/>
      <w:bookmarkStart w:id="18" w:name="__RefHeading___Toc3106_1147426201"/>
      <w:bookmarkEnd w:id="18"/>
    </w:p>
    <w:p>
      <w:pPr>
        <w:pStyle w:val="Heading3"/>
        <w:rPr>
          <w:rFonts w:ascii="Times New Roman" w:hAnsi="Times New Roman"/>
          <w:sz w:val="26"/>
          <w:szCs w:val="26"/>
        </w:rPr>
      </w:pPr>
      <w:bookmarkStart w:id="19" w:name="__RefHeading___Toc2361_38896000"/>
      <w:bookmarkEnd w:id="19"/>
      <w:r>
        <w:rPr>
          <w:rFonts w:ascii="Times New Roman" w:hAnsi="Times New Roman"/>
          <w:sz w:val="26"/>
          <w:szCs w:val="26"/>
        </w:rPr>
        <w:t>Cấu hình</w:t>
      </w:r>
    </w:p>
    <w:p>
      <w:pPr>
        <w:pStyle w:val="TextBody"/>
        <w:rPr>
          <w:rFonts w:ascii="Times New Roman" w:hAnsi="Times New Roman"/>
          <w:sz w:val="26"/>
          <w:szCs w:val="26"/>
        </w:rPr>
      </w:pPr>
      <w:r>
        <w:rPr>
          <w:rFonts w:ascii="Times New Roman" w:hAnsi="Times New Roman"/>
          <w:sz w:val="26"/>
          <w:szCs w:val="26"/>
        </w:rPr>
        <w:t>Cấu hình tối thiểu đáp ứng cho &lt;=100 camera, 720P, 25 FPS, 3 Mbps</w:t>
      </w:r>
    </w:p>
    <w:tbl>
      <w:tblPr>
        <w:tblW w:w="9638" w:type="dxa"/>
        <w:jc w:val="left"/>
        <w:tblInd w:w="55" w:type="dxa"/>
        <w:tblLayout w:type="fixed"/>
        <w:tblCellMar>
          <w:top w:w="55" w:type="dxa"/>
          <w:left w:w="55" w:type="dxa"/>
          <w:bottom w:w="55" w:type="dxa"/>
          <w:right w:w="55" w:type="dxa"/>
        </w:tblCellMar>
      </w:tblPr>
      <w:tblGrid>
        <w:gridCol w:w="4819"/>
        <w:gridCol w:w="4818"/>
      </w:tblGrid>
      <w:tr>
        <w:trPr/>
        <w:tc>
          <w:tcPr>
            <w:tcW w:w="4819" w:type="dxa"/>
            <w:tcBorders>
              <w:top w:val="single" w:sz="2" w:space="0" w:color="000000"/>
              <w:left w:val="single" w:sz="2" w:space="0" w:color="000000"/>
              <w:bottom w:val="single" w:sz="2" w:space="0" w:color="000000"/>
            </w:tcBorders>
          </w:tcPr>
          <w:p>
            <w:pPr>
              <w:pStyle w:val="TableContents"/>
              <w:widowControl w:val="false"/>
              <w:rPr>
                <w:rFonts w:ascii="Times New Roman" w:hAnsi="Times New Roman" w:eastAsia="Noto Serif CJK SC" w:cs="Lohit Devanagari"/>
                <w:b/>
                <w:b/>
                <w:bCs/>
                <w:color w:val="auto"/>
                <w:kern w:val="2"/>
                <w:sz w:val="24"/>
                <w:szCs w:val="24"/>
                <w:lang w:val="en-US" w:eastAsia="zh-CN" w:bidi="hi-IN"/>
              </w:rPr>
            </w:pPr>
            <w:r>
              <w:rPr>
                <w:rFonts w:eastAsia="Noto Serif CJK SC" w:cs="Lohit Devanagari" w:ascii="Times New Roman" w:hAnsi="Times New Roman"/>
                <w:b/>
                <w:bCs/>
                <w:color w:val="auto"/>
                <w:kern w:val="2"/>
                <w:sz w:val="24"/>
                <w:szCs w:val="24"/>
                <w:lang w:val="en-US" w:eastAsia="zh-CN" w:bidi="hi-IN"/>
              </w:rPr>
              <w:t>Cấu hình</w:t>
            </w:r>
          </w:p>
        </w:tc>
        <w:tc>
          <w:tcPr>
            <w:tcW w:w="4818" w:type="dxa"/>
            <w:tcBorders>
              <w:top w:val="single" w:sz="2" w:space="0" w:color="000000"/>
              <w:left w:val="single" w:sz="2" w:space="0" w:color="000000"/>
              <w:bottom w:val="single" w:sz="2" w:space="0" w:color="000000"/>
              <w:right w:val="single" w:sz="2" w:space="0" w:color="000000"/>
            </w:tcBorders>
          </w:tcPr>
          <w:p>
            <w:pPr>
              <w:pStyle w:val="TableContents"/>
              <w:widowControl w:val="false"/>
              <w:rPr>
                <w:rFonts w:ascii="Times New Roman" w:hAnsi="Times New Roman" w:eastAsia="Noto Serif CJK SC" w:cs="Lohit Devanagari"/>
                <w:b/>
                <w:b/>
                <w:bCs/>
                <w:color w:val="auto"/>
                <w:kern w:val="2"/>
                <w:sz w:val="24"/>
                <w:szCs w:val="24"/>
                <w:lang w:val="en-US" w:eastAsia="zh-CN" w:bidi="hi-IN"/>
              </w:rPr>
            </w:pPr>
            <w:r>
              <w:rPr>
                <w:rFonts w:eastAsia="Noto Serif CJK SC" w:cs="Lohit Devanagari" w:ascii="Times New Roman" w:hAnsi="Times New Roman"/>
                <w:b/>
                <w:bCs/>
                <w:color w:val="auto"/>
                <w:kern w:val="2"/>
                <w:sz w:val="24"/>
                <w:szCs w:val="24"/>
                <w:lang w:val="en-US" w:eastAsia="zh-CN" w:bidi="hi-IN"/>
              </w:rPr>
              <w:t>Thông số</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CPU</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Intel® Core™ i3-</w:t>
            </w:r>
            <w:r>
              <w:rPr>
                <w:rFonts w:eastAsia="Noto Serif CJK SC" w:cs="Lohit Devanagari" w:ascii="Times New Roman" w:hAnsi="Times New Roman"/>
                <w:color w:val="auto"/>
                <w:kern w:val="2"/>
                <w:sz w:val="24"/>
                <w:szCs w:val="24"/>
                <w:lang w:val="en-US" w:eastAsia="zh-CN" w:bidi="hi-IN"/>
              </w:rPr>
              <w:t>8100</w:t>
            </w:r>
            <w:r>
              <w:rPr>
                <w:rFonts w:ascii="Times New Roman" w:hAnsi="Times New Roman"/>
                <w:sz w:val="24"/>
                <w:szCs w:val="24"/>
              </w:rPr>
              <w:t xml:space="preserve"> 3.6 GHz</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RAM</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16 GB</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Network Adapter</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2 x 1 Gigabit Ethernet</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Operating System</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Ubuntu server 20.04</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HDD</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512GB</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Storage (7days)</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14TB</w:t>
            </w:r>
          </w:p>
        </w:tc>
      </w:tr>
      <w:tr>
        <w:trPr/>
        <w:tc>
          <w:tcPr>
            <w:tcW w:w="4819" w:type="dxa"/>
            <w:tcBorders>
              <w:left w:val="single" w:sz="2" w:space="0" w:color="000000"/>
              <w:bottom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Bandwidth</w:t>
            </w:r>
          </w:p>
        </w:tc>
        <w:tc>
          <w:tcPr>
            <w:tcW w:w="4818" w:type="dxa"/>
            <w:tcBorders>
              <w:left w:val="single" w:sz="2" w:space="0" w:color="000000"/>
              <w:bottom w:val="single" w:sz="2" w:space="0" w:color="000000"/>
              <w:right w:val="single" w:sz="2" w:space="0" w:color="000000"/>
            </w:tcBorders>
          </w:tcPr>
          <w:p>
            <w:pPr>
              <w:pStyle w:val="TableContents"/>
              <w:widowControl w:val="false"/>
              <w:rPr>
                <w:rFonts w:ascii="Times New Roman" w:hAnsi="Times New Roman"/>
                <w:sz w:val="24"/>
                <w:szCs w:val="24"/>
              </w:rPr>
            </w:pPr>
            <w:r>
              <w:rPr>
                <w:rFonts w:ascii="Times New Roman" w:hAnsi="Times New Roman"/>
                <w:sz w:val="24"/>
                <w:szCs w:val="24"/>
              </w:rPr>
              <w:t>300Mbps</w:t>
            </w:r>
          </w:p>
        </w:tc>
      </w:tr>
    </w:tbl>
    <w:p>
      <w:pPr>
        <w:pStyle w:val="TextBody"/>
        <w:rPr>
          <w:rFonts w:ascii="Times New Roman" w:hAnsi="Times New Roman"/>
          <w:sz w:val="26"/>
          <w:szCs w:val="26"/>
        </w:rPr>
      </w:pPr>
      <w:r>
        <w:rPr>
          <w:rFonts w:ascii="Times New Roman" w:hAnsi="Times New Roman"/>
          <w:sz w:val="26"/>
          <w:szCs w:val="26"/>
        </w:rPr>
      </w:r>
    </w:p>
    <w:p>
      <w:pPr>
        <w:pStyle w:val="Heading2"/>
        <w:jc w:val="both"/>
        <w:rPr>
          <w:rFonts w:ascii="Times New Roman" w:hAnsi="Times New Roman"/>
        </w:rPr>
      </w:pPr>
      <w:bookmarkStart w:id="20" w:name="__RefHeading___Toc920_2949028704"/>
      <w:bookmarkEnd w:id="20"/>
      <w:r>
        <w:rPr>
          <w:rFonts w:ascii="Times New Roman" w:hAnsi="Times New Roman"/>
          <w:sz w:val="28"/>
          <w:szCs w:val="28"/>
        </w:rPr>
        <w:t>Hệ thống phân tích hình ảnh AI Core</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AI Core</w:t>
      </w:r>
      <w:r>
        <w:rPr>
          <w:rFonts w:ascii="Times New Roman" w:hAnsi="Times New Roman"/>
          <w:b/>
          <w:sz w:val="26"/>
          <w:szCs w:val="26"/>
        </w:rPr>
        <w:t xml:space="preserve"> </w:t>
      </w:r>
      <w:r>
        <w:rPr>
          <w:rFonts w:ascii="Times New Roman" w:hAnsi="Times New Roman"/>
          <w:sz w:val="26"/>
          <w:szCs w:val="26"/>
        </w:rPr>
        <w:t>là giải pháp giúp phân tích xử lý dữ liệu camera, sử dụng công nghệ trí tuệ nhân tạo để tự động đưa ra những cảnh báo, phân tích, thống kê đến người dùng.</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 xml:space="preserve">AI Core đảm bảo hệ thống camera được giám sát một cách tự động, liên tục. Khi có bất cứ hành vi bất thường, vi phạm nào, hệ thống sẽ ghi nhận và gửi </w:t>
      </w:r>
      <w:r>
        <w:rPr>
          <w:rFonts w:eastAsia="Noto Serif CJK SC" w:cs="Lohit Devanagari" w:ascii="Times New Roman" w:hAnsi="Times New Roman"/>
          <w:color w:val="auto"/>
          <w:kern w:val="2"/>
          <w:sz w:val="26"/>
          <w:szCs w:val="26"/>
          <w:lang w:val="en-US" w:eastAsia="zh-CN" w:bidi="hi-IN"/>
        </w:rPr>
        <w:t>thông tin</w:t>
      </w:r>
      <w:r>
        <w:rPr>
          <w:rFonts w:ascii="Times New Roman" w:hAnsi="Times New Roman"/>
          <w:sz w:val="26"/>
          <w:szCs w:val="26"/>
        </w:rPr>
        <w:t xml:space="preserve"> đến hệ thống xử lý nghiệp vụ EMS.</w:t>
      </w:r>
    </w:p>
    <w:p>
      <w:pPr>
        <w:pStyle w:val="Heading3"/>
        <w:rPr>
          <w:rFonts w:ascii="Times New Roman" w:hAnsi="Times New Roman" w:eastAsia="Noto Sans CJK SC" w:cs="Lohit Devanagari"/>
          <w:b/>
          <w:b/>
          <w:bCs/>
          <w:color w:val="auto"/>
          <w:kern w:val="2"/>
          <w:sz w:val="26"/>
          <w:szCs w:val="26"/>
          <w:lang w:val="en-US" w:eastAsia="zh-CN" w:bidi="hi-IN"/>
        </w:rPr>
      </w:pPr>
      <w:bookmarkStart w:id="21" w:name="__RefHeading___Toc2363_38896000"/>
      <w:bookmarkEnd w:id="21"/>
      <w:r>
        <w:rPr>
          <w:rFonts w:eastAsia="Noto Sans CJK SC" w:cs="Lohit Devanagari" w:ascii="Times New Roman" w:hAnsi="Times New Roman"/>
          <w:b/>
          <w:bCs/>
          <w:color w:val="auto"/>
          <w:kern w:val="2"/>
          <w:sz w:val="26"/>
          <w:szCs w:val="26"/>
          <w:lang w:val="en-US" w:eastAsia="zh-CN" w:bidi="hi-IN"/>
        </w:rPr>
        <w:t>Máy chủ phân tích AI Server</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AI Server</w:t>
      </w:r>
      <w:r>
        <w:rPr>
          <w:rFonts w:ascii="Times New Roman" w:hAnsi="Times New Roman"/>
          <w:sz w:val="26"/>
          <w:szCs w:val="26"/>
        </w:rPr>
        <w:t xml:space="preserve"> là máy chủ phân tích AI với đầu vào là dữ liệu hình ảnh camera từ hệ thống Bkav VMS hoặc dữ liệu trực tiếp từ các camera thường. Hệ thống có năng lực xử lý lớn, giúp xử lý nhiều bài toán AI </w:t>
      </w:r>
      <w:r>
        <w:rPr>
          <w:rFonts w:eastAsia="Noto Serif CJK SC" w:cs="Lohit Devanagari" w:ascii="Times New Roman" w:hAnsi="Times New Roman"/>
          <w:color w:val="auto"/>
          <w:kern w:val="2"/>
          <w:sz w:val="26"/>
          <w:szCs w:val="26"/>
          <w:lang w:val="en-US" w:eastAsia="zh-CN" w:bidi="hi-IN"/>
        </w:rPr>
        <w:t>cùng lúc</w:t>
      </w:r>
      <w:r>
        <w:rPr>
          <w:rFonts w:ascii="Times New Roman" w:hAnsi="Times New Roman"/>
          <w:sz w:val="26"/>
          <w:szCs w:val="26"/>
        </w:rPr>
        <w:t xml:space="preserve">, dễ dàng nâng cấp, mở rộng để đáp ứng được các yêu cầu </w:t>
      </w:r>
      <w:r>
        <w:rPr>
          <w:rFonts w:eastAsia="Noto Serif CJK SC" w:cs="Lohit Devanagari" w:ascii="Times New Roman" w:hAnsi="Times New Roman"/>
          <w:color w:val="auto"/>
          <w:kern w:val="2"/>
          <w:sz w:val="26"/>
          <w:szCs w:val="26"/>
          <w:lang w:val="en-US" w:eastAsia="zh-CN" w:bidi="hi-IN"/>
        </w:rPr>
        <w:t>khác nhau của người dùng.</w:t>
      </w:r>
    </w:p>
    <w:p>
      <w:pPr>
        <w:pStyle w:val="Heading4"/>
        <w:rPr>
          <w:rFonts w:ascii="Times New Roman" w:hAnsi="Times New Roman"/>
          <w:sz w:val="26"/>
          <w:szCs w:val="26"/>
        </w:rPr>
      </w:pPr>
      <w:bookmarkStart w:id="22" w:name="__RefHeading___Toc922_2949028704"/>
      <w:bookmarkEnd w:id="22"/>
      <w:r>
        <w:rPr>
          <w:rFonts w:ascii="Times New Roman" w:hAnsi="Times New Roman"/>
          <w:sz w:val="26"/>
          <w:szCs w:val="26"/>
        </w:rPr>
        <w:t>Mô hình kiến trúc</w:t>
      </w:r>
    </w:p>
    <w:p>
      <w:pPr>
        <w:pStyle w:val="TextBody"/>
        <w:jc w:val="both"/>
        <w:rPr>
          <w:rFonts w:ascii="Times New Roman" w:hAnsi="Times New Roman"/>
        </w:rPr>
      </w:pPr>
      <w:r>
        <w:rPr>
          <w:rFonts w:ascii="Times New Roman" w:hAnsi="Times New Roman"/>
        </w:rPr>
        <mc:AlternateContent>
          <mc:Choice Requires="wps">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6134735" cy="3470275"/>
                <wp:effectExtent l="0" t="0" r="0" b="0"/>
                <wp:wrapSquare wrapText="largest"/>
                <wp:docPr id="13" name="Frame4"/>
                <a:graphic xmlns:a="http://schemas.openxmlformats.org/drawingml/2006/main">
                  <a:graphicData uri="http://schemas.microsoft.com/office/word/2010/wordprocessingShape">
                    <wps:wsp>
                      <wps:cNvSpPr/>
                      <wps:spPr>
                        <a:xfrm>
                          <a:off x="0" y="0"/>
                          <a:ext cx="6134760" cy="3470400"/>
                        </a:xfrm>
                        <a:prstGeom prst="rect">
                          <a:avLst/>
                        </a:prstGeom>
                        <a:solidFill>
                          <a:srgbClr val="ffffff"/>
                        </a:solidFill>
                        <a:ln w="0">
                          <a:noFill/>
                        </a:ln>
                      </wps:spPr>
                      <wps:style>
                        <a:lnRef idx="0"/>
                        <a:fillRef idx="0"/>
                        <a:effectRef idx="0"/>
                        <a:fontRef idx="minor"/>
                      </wps:style>
                      <wps:txbx>
                        <w:txbxContent>
                          <w:p>
                            <w:pPr>
                              <w:pStyle w:val="Hnh"/>
                              <w:spacing w:before="120" w:after="120"/>
                              <w:jc w:val="center"/>
                              <w:rPr>
                                <w:rFonts w:ascii="Times New Roman" w:hAnsi="Times New Roman"/>
                              </w:rPr>
                            </w:pPr>
                            <w:r>
                              <w:rPr/>
                              <w:drawing>
                                <wp:inline distT="0" distB="0" distL="0" distR="0">
                                  <wp:extent cx="6120130" cy="3128010"/>
                                  <wp:effectExtent l="0" t="0" r="0" b="0"/>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8"/>
                                          <a:stretch>
                                            <a:fillRect/>
                                          </a:stretch>
                                        </pic:blipFill>
                                        <pic:spPr bwMode="auto">
                                          <a:xfrm>
                                            <a:off x="0" y="0"/>
                                            <a:ext cx="6120130" cy="3128010"/>
                                          </a:xfrm>
                                          <a:prstGeom prst="rect">
                                            <a:avLst/>
                                          </a:prstGeom>
                                        </pic:spPr>
                                      </pic:pic>
                                    </a:graphicData>
                                  </a:graphic>
                                </wp:inline>
                              </w:drawing>
                            </w:r>
                            <w:r>
                              <w:rPr>
                                <w:rFonts w:ascii="Times New Roman" w:hAnsi="Times New Roman"/>
                                <w:color w:val="000000"/>
                              </w:rPr>
                              <w:t xml:space="preserve">Hình </w:t>
                            </w:r>
                            <w:r>
                              <w:rPr>
                                <w:rFonts w:ascii="Times New Roman" w:hAnsi="Times New Roman"/>
                                <w:color w:val="000000"/>
                              </w:rPr>
                              <w:fldChar w:fldCharType="begin"/>
                            </w:r>
                            <w:r>
                              <w:rPr>
                                <w:rFonts w:ascii="Times New Roman" w:hAnsi="Times New Roman"/>
                                <w:color w:val="000000"/>
                              </w:rPr>
                              <w:instrText xml:space="preserve"> SEQ Hình \* ARABIC </w:instrText>
                            </w:r>
                            <w:r>
                              <w:rPr>
                                <w:rFonts w:ascii="Times New Roman" w:hAnsi="Times New Roman"/>
                                <w:color w:val="000000"/>
                              </w:rPr>
                              <w:fldChar w:fldCharType="separate"/>
                            </w:r>
                            <w:r>
                              <w:rPr>
                                <w:rFonts w:ascii="Times New Roman" w:hAnsi="Times New Roman"/>
                                <w:color w:val="000000"/>
                              </w:rPr>
                              <w:t>4</w:t>
                            </w:r>
                            <w:r>
                              <w:rPr>
                                <w:rFonts w:ascii="Times New Roman" w:hAnsi="Times New Roman"/>
                                <w:color w:val="000000"/>
                              </w:rPr>
                              <w:fldChar w:fldCharType="end"/>
                            </w:r>
                            <w:r>
                              <w:rPr>
                                <w:rFonts w:ascii="Times New Roman" w:hAnsi="Times New Roman"/>
                                <w:color w:val="000000"/>
                              </w:rPr>
                              <w:t>: Mô hình kiến trúc hệ thống AI Server</w:t>
                            </w:r>
                          </w:p>
                        </w:txbxContent>
                      </wps:txbx>
                      <wps:bodyPr lIns="0" rIns="0" tIns="0" bIns="0" anchor="t">
                        <a:noAutofit/>
                      </wps:bodyPr>
                    </wps:wsp>
                  </a:graphicData>
                </a:graphic>
              </wp:anchor>
            </w:drawing>
          </mc:Choice>
          <mc:Fallback>
            <w:pict>
              <v:rect id="shape_0" ID="Frame4" path="m0,0l-2147483645,0l-2147483645,-2147483646l0,-2147483646xe" fillcolor="white" stroked="f" o:allowincell="f" style="position:absolute;margin-left:-0.6pt;margin-top:0.05pt;width:483pt;height:273.2pt;mso-wrap-style:square;v-text-anchor:top;mso-position-horizontal:center">
                <v:fill o:detectmouseclick="t" type="solid" color2="black"/>
                <v:stroke color="#3465a4" joinstyle="round" endcap="flat"/>
                <v:textbox>
                  <w:txbxContent>
                    <w:p>
                      <w:pPr>
                        <w:pStyle w:val="Hnh"/>
                        <w:spacing w:before="120" w:after="120"/>
                        <w:jc w:val="center"/>
                        <w:rPr>
                          <w:rFonts w:ascii="Times New Roman" w:hAnsi="Times New Roman"/>
                        </w:rPr>
                      </w:pPr>
                      <w:r>
                        <w:rPr/>
                        <w:drawing>
                          <wp:inline distT="0" distB="0" distL="0" distR="0">
                            <wp:extent cx="6120130" cy="3128010"/>
                            <wp:effectExtent l="0" t="0" r="0" b="0"/>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9"/>
                                    <a:stretch>
                                      <a:fillRect/>
                                    </a:stretch>
                                  </pic:blipFill>
                                  <pic:spPr bwMode="auto">
                                    <a:xfrm>
                                      <a:off x="0" y="0"/>
                                      <a:ext cx="6120130" cy="3128010"/>
                                    </a:xfrm>
                                    <a:prstGeom prst="rect">
                                      <a:avLst/>
                                    </a:prstGeom>
                                  </pic:spPr>
                                </pic:pic>
                              </a:graphicData>
                            </a:graphic>
                          </wp:inline>
                        </w:drawing>
                      </w:r>
                      <w:r>
                        <w:rPr>
                          <w:rFonts w:ascii="Times New Roman" w:hAnsi="Times New Roman"/>
                          <w:color w:val="000000"/>
                        </w:rPr>
                        <w:t xml:space="preserve">Hình </w:t>
                      </w:r>
                      <w:r>
                        <w:rPr>
                          <w:rFonts w:ascii="Times New Roman" w:hAnsi="Times New Roman"/>
                          <w:color w:val="000000"/>
                        </w:rPr>
                        <w:fldChar w:fldCharType="begin"/>
                      </w:r>
                      <w:r>
                        <w:rPr>
                          <w:rFonts w:ascii="Times New Roman" w:hAnsi="Times New Roman"/>
                          <w:color w:val="000000"/>
                        </w:rPr>
                        <w:instrText xml:space="preserve"> SEQ Hình \* ARABIC </w:instrText>
                      </w:r>
                      <w:r>
                        <w:rPr>
                          <w:rFonts w:ascii="Times New Roman" w:hAnsi="Times New Roman"/>
                          <w:color w:val="000000"/>
                        </w:rPr>
                        <w:fldChar w:fldCharType="separate"/>
                      </w:r>
                      <w:r>
                        <w:rPr>
                          <w:rFonts w:ascii="Times New Roman" w:hAnsi="Times New Roman"/>
                          <w:color w:val="000000"/>
                        </w:rPr>
                        <w:t>4</w:t>
                      </w:r>
                      <w:r>
                        <w:rPr>
                          <w:rFonts w:ascii="Times New Roman" w:hAnsi="Times New Roman"/>
                          <w:color w:val="000000"/>
                        </w:rPr>
                        <w:fldChar w:fldCharType="end"/>
                      </w:r>
                      <w:r>
                        <w:rPr>
                          <w:rFonts w:ascii="Times New Roman" w:hAnsi="Times New Roman"/>
                          <w:color w:val="000000"/>
                        </w:rPr>
                        <w:t>: Mô hình kiến trúc hệ thống AI Server</w:t>
                      </w:r>
                    </w:p>
                  </w:txbxContent>
                </v:textbox>
                <w10:wrap type="square" side="largest"/>
              </v:rect>
            </w:pict>
          </mc:Fallback>
        </mc:AlternateContent>
      </w:r>
      <w:bookmarkStart w:id="23" w:name="__RefHeading___Toc924_2949028704"/>
      <w:bookmarkStart w:id="24" w:name="__RefHeading___Toc924_2949028704"/>
      <w:bookmarkEnd w:id="24"/>
    </w:p>
    <w:p>
      <w:pPr>
        <w:pStyle w:val="Heading4"/>
        <w:rPr>
          <w:rFonts w:ascii="Times New Roman" w:hAnsi="Times New Roman"/>
          <w:sz w:val="26"/>
          <w:szCs w:val="26"/>
        </w:rPr>
      </w:pPr>
      <w:bookmarkStart w:id="25" w:name="__RefHeading___Toc2365_38896000"/>
      <w:bookmarkEnd w:id="25"/>
      <w:r>
        <w:rPr>
          <w:rFonts w:ascii="Times New Roman" w:hAnsi="Times New Roman"/>
          <w:sz w:val="26"/>
          <w:szCs w:val="26"/>
        </w:rPr>
        <w:t>Các bài toán AI</w:t>
      </w:r>
    </w:p>
    <w:p>
      <w:pPr>
        <w:pStyle w:val="Normal"/>
        <w:rPr>
          <w:rFonts w:ascii="Times New Roman" w:hAnsi="Times New Roman"/>
          <w:b/>
          <w:b/>
          <w:bCs/>
          <w:color w:val="2A6099"/>
          <w:sz w:val="26"/>
          <w:szCs w:val="26"/>
        </w:rPr>
      </w:pPr>
      <w:bookmarkStart w:id="26" w:name="__RefHeading___Toc926_2949028704"/>
      <w:bookmarkEnd w:id="26"/>
      <w:r>
        <w:rPr>
          <w:rFonts w:ascii="Times New Roman" w:hAnsi="Times New Roman"/>
          <w:b/>
          <w:bCs/>
          <w:color w:val="2A6099"/>
          <w:sz w:val="26"/>
          <w:szCs w:val="26"/>
        </w:rPr>
        <w:t>Giám sát Hành chính công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có cán bộ, nhân viên tại vị trí làm việc hay không trong một vùng được định nghĩa trước, cảnh báo đến nhà quản lý việc cán bộ, nhân viên có đi muộn về sớm hay không.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Normal"/>
        <w:rPr>
          <w:rFonts w:ascii="Times New Roman" w:hAnsi="Times New Roman"/>
          <w:b/>
          <w:b/>
          <w:bCs/>
          <w:color w:val="2A6099"/>
          <w:sz w:val="26"/>
          <w:szCs w:val="26"/>
        </w:rPr>
      </w:pPr>
      <w:bookmarkStart w:id="27" w:name="__RefHeading___Toc928_2949028704"/>
      <w:bookmarkEnd w:id="27"/>
      <w:r>
        <w:rPr>
          <w:rFonts w:ascii="Times New Roman" w:hAnsi="Times New Roman"/>
          <w:b/>
          <w:bCs/>
          <w:color w:val="2A6099"/>
          <w:sz w:val="26"/>
          <w:szCs w:val="26"/>
        </w:rPr>
        <w:t>Giám sát Tiếp công dân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có cán bộ, nhân viên làm việc tại phòng tiếp công dân vào các ngày tiếp công dân theo lịch làm việc hay không.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Normal"/>
        <w:rPr>
          <w:rFonts w:ascii="Times New Roman" w:hAnsi="Times New Roman"/>
          <w:b/>
          <w:b/>
          <w:bCs/>
          <w:color w:val="2A6099"/>
          <w:sz w:val="26"/>
          <w:szCs w:val="26"/>
        </w:rPr>
      </w:pPr>
      <w:bookmarkStart w:id="28" w:name="__RefHeading___Toc930_2949028704"/>
      <w:bookmarkEnd w:id="28"/>
      <w:r>
        <w:rPr>
          <w:rFonts w:ascii="Times New Roman" w:hAnsi="Times New Roman"/>
          <w:b/>
          <w:bCs/>
          <w:color w:val="2A6099"/>
          <w:sz w:val="26"/>
          <w:szCs w:val="26"/>
        </w:rPr>
        <w:t>An ninh trật tự công cộng</w:t>
      </w:r>
    </w:p>
    <w:p>
      <w:pPr>
        <w:pStyle w:val="TextBody"/>
        <w:spacing w:lineRule="auto" w:line="288" w:before="160" w:after="160"/>
        <w:jc w:val="both"/>
        <w:rPr>
          <w:rFonts w:ascii="Times New Roman" w:hAnsi="Times New Roman"/>
        </w:rPr>
      </w:pPr>
      <w:bookmarkStart w:id="29" w:name="__RefHeading___Toc932_2949028704"/>
      <w:bookmarkEnd w:id="29"/>
      <w:r>
        <w:rPr>
          <w:rFonts w:ascii="Times New Roman" w:hAnsi="Times New Roman"/>
          <w:b/>
          <w:bCs/>
          <w:sz w:val="26"/>
          <w:szCs w:val="26"/>
        </w:rPr>
        <w:t>Cảnh báo biểu tình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nhóm đối tượng có hành vi biểu tình.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b/>
          <w:b/>
          <w:bCs/>
          <w:sz w:val="26"/>
          <w:szCs w:val="26"/>
        </w:rPr>
      </w:pPr>
      <w:bookmarkStart w:id="30" w:name="__RefHeading___Toc934_2949028704"/>
      <w:bookmarkEnd w:id="30"/>
      <w:r>
        <w:rPr>
          <w:rFonts w:ascii="Times New Roman" w:hAnsi="Times New Roman"/>
          <w:b/>
          <w:bCs/>
          <w:sz w:val="26"/>
          <w:szCs w:val="26"/>
        </w:rPr>
        <w:t>Cảnh báo bạo lực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nhóm đối tượng đánh nhau tại khu vực công cộng, nhà hàng, công viên...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b/>
          <w:b/>
          <w:bCs/>
          <w:sz w:val="26"/>
          <w:szCs w:val="26"/>
        </w:rPr>
      </w:pPr>
      <w:bookmarkStart w:id="31" w:name="__RefHeading___Toc936_2949028704"/>
      <w:bookmarkEnd w:id="31"/>
      <w:r>
        <w:rPr>
          <w:rFonts w:ascii="Times New Roman" w:hAnsi="Times New Roman"/>
          <w:b/>
          <w:bCs/>
          <w:sz w:val="26"/>
          <w:szCs w:val="26"/>
        </w:rPr>
        <w:t>Cảnh báo cháy</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đám cháy, khói, lửa tại các khu vực mà camera quan sát được để cảnh báo đến nhà quản lý.</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b/>
          <w:b/>
          <w:bCs/>
          <w:sz w:val="26"/>
          <w:szCs w:val="26"/>
        </w:rPr>
      </w:pPr>
      <w:bookmarkStart w:id="32" w:name="__RefHeading___Toc938_2949028704"/>
      <w:bookmarkEnd w:id="32"/>
      <w:r>
        <w:rPr>
          <w:rFonts w:ascii="Times New Roman" w:hAnsi="Times New Roman"/>
          <w:b/>
          <w:bCs/>
          <w:sz w:val="26"/>
          <w:szCs w:val="26"/>
        </w:rPr>
        <w:t>Cảnh báo người khả nghi</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đối tượng khả nghi khi dữ liệu khuôn mặt của đối tượng  được cập nhật lên hệ thống Server và các camera tại các khu vực kết nối đến Server trung tâm.</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b/>
          <w:b/>
          <w:bCs/>
          <w:sz w:val="26"/>
          <w:szCs w:val="26"/>
        </w:rPr>
      </w:pPr>
      <w:r>
        <w:rPr>
          <w:rFonts w:ascii="Times New Roman" w:hAnsi="Times New Roman"/>
          <w:b/>
          <w:bCs/>
          <w:sz w:val="26"/>
          <w:szCs w:val="26"/>
        </w:rPr>
        <w:t>Cảnh báo xâm nhập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đối tượng xâm nhập vào khu vực cấm, hỗ trợ thiết lập cảnh báo theo thời gian mong muốn.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Normal"/>
        <w:rPr>
          <w:rFonts w:ascii="Times New Roman" w:hAnsi="Times New Roman"/>
          <w:b/>
          <w:b/>
          <w:bCs/>
          <w:color w:val="2A6099"/>
          <w:sz w:val="26"/>
          <w:szCs w:val="26"/>
        </w:rPr>
      </w:pPr>
      <w:bookmarkStart w:id="33" w:name="__RefHeading___Toc940_2949028704"/>
      <w:bookmarkEnd w:id="33"/>
      <w:r>
        <w:rPr>
          <w:rFonts w:ascii="Times New Roman" w:hAnsi="Times New Roman"/>
          <w:b/>
          <w:bCs/>
          <w:color w:val="2A6099"/>
          <w:sz w:val="26"/>
          <w:szCs w:val="26"/>
        </w:rPr>
        <w:t>Giáo dục</w:t>
      </w:r>
    </w:p>
    <w:p>
      <w:pPr>
        <w:pStyle w:val="TextBody"/>
        <w:spacing w:lineRule="auto" w:line="288" w:before="160" w:after="160"/>
        <w:jc w:val="both"/>
        <w:rPr>
          <w:rFonts w:ascii="Times New Roman" w:hAnsi="Times New Roman"/>
        </w:rPr>
      </w:pPr>
      <w:bookmarkStart w:id="34" w:name="__RefHeading___Toc942_2949028704"/>
      <w:bookmarkEnd w:id="34"/>
      <w:r>
        <w:rPr>
          <w:rFonts w:ascii="Times New Roman" w:hAnsi="Times New Roman"/>
          <w:b/>
          <w:bCs/>
          <w:sz w:val="26"/>
          <w:szCs w:val="26"/>
        </w:rPr>
        <w:t>Điểm danh lớp học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điểm danh khuôn mặt học sinh có đến lớp học hay không.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35" w:name="__RefHeading___Toc944_2949028704"/>
      <w:bookmarkEnd w:id="35"/>
      <w:r>
        <w:rPr>
          <w:rFonts w:ascii="Times New Roman" w:hAnsi="Times New Roman"/>
          <w:b/>
          <w:bCs/>
          <w:sz w:val="26"/>
          <w:szCs w:val="26"/>
        </w:rPr>
        <w:t>Bạo lực học đường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nhóm học sinh đánh nhau tại lớp học, khuôn viên trường…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b/>
          <w:b/>
          <w:bCs/>
          <w:sz w:val="26"/>
          <w:szCs w:val="26"/>
        </w:rPr>
      </w:pPr>
      <w:r>
        <w:rPr>
          <w:rFonts w:ascii="Times New Roman" w:hAnsi="Times New Roman"/>
          <w:b/>
          <w:bCs/>
          <w:sz w:val="26"/>
          <w:szCs w:val="26"/>
        </w:rPr>
        <w:t>Cảnh báo đồng phục học sinh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học sinh có mặc đồng phục theo quy định hay không.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Normal"/>
        <w:rPr>
          <w:rFonts w:ascii="Times New Roman" w:hAnsi="Times New Roman"/>
          <w:b/>
          <w:b/>
          <w:bCs/>
          <w:color w:val="2A6099"/>
          <w:sz w:val="26"/>
          <w:szCs w:val="26"/>
        </w:rPr>
      </w:pPr>
      <w:bookmarkStart w:id="36" w:name="__RefHeading___Toc946_2949028704"/>
      <w:bookmarkEnd w:id="36"/>
      <w:r>
        <w:rPr>
          <w:rFonts w:ascii="Times New Roman" w:hAnsi="Times New Roman"/>
          <w:b/>
          <w:bCs/>
          <w:color w:val="2A6099"/>
          <w:sz w:val="26"/>
          <w:szCs w:val="26"/>
        </w:rPr>
        <w:t>Y tế</w:t>
      </w:r>
    </w:p>
    <w:p>
      <w:pPr>
        <w:pStyle w:val="TextBody"/>
        <w:spacing w:lineRule="auto" w:line="288" w:before="160" w:after="160"/>
        <w:jc w:val="both"/>
        <w:rPr>
          <w:rFonts w:ascii="Times New Roman" w:hAnsi="Times New Roman"/>
        </w:rPr>
      </w:pPr>
      <w:bookmarkStart w:id="37" w:name="__RefHeading___Toc948_2949028704"/>
      <w:bookmarkEnd w:id="37"/>
      <w:r>
        <w:rPr>
          <w:rFonts w:ascii="Times New Roman" w:hAnsi="Times New Roman"/>
          <w:b/>
          <w:bCs/>
          <w:sz w:val="26"/>
          <w:szCs w:val="26"/>
        </w:rPr>
        <w:t>Cảnh báo quá tải nơi đón tiếp bệnh nhân, phòng khám</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cảnh báo quá tải đông người tại khu vực đón tiếp bệnh nhân trên một ngưỡng số lượng người tùy thuộc nhà quản lý định nghĩa trước, hoặc cài đặt trước.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b/>
          <w:b/>
          <w:bCs/>
          <w:sz w:val="26"/>
          <w:szCs w:val="26"/>
        </w:rPr>
      </w:pPr>
      <w:bookmarkStart w:id="38" w:name="__RefHeading___Toc950_2949028704"/>
      <w:bookmarkEnd w:id="38"/>
      <w:r>
        <w:rPr>
          <w:rFonts w:ascii="Times New Roman" w:hAnsi="Times New Roman"/>
          <w:b/>
          <w:bCs/>
          <w:sz w:val="26"/>
          <w:szCs w:val="26"/>
        </w:rPr>
        <w:t>Cảnh báo xâm nhập phòng mổ</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người xâm nhập vào một vùng được định nghĩa trước trên camera, trong khoảng thời gian được định nghĩa trước, và phát cảnh báo đến nhà quản lý khi có đối tượng đi vào khu vực cấm.</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39" w:name="__RefHeading___Toc952_2949028704"/>
      <w:bookmarkEnd w:id="39"/>
      <w:r>
        <w:rPr>
          <w:rFonts w:ascii="Times New Roman" w:hAnsi="Times New Roman"/>
          <w:b/>
          <w:bCs/>
          <w:sz w:val="26"/>
          <w:szCs w:val="26"/>
        </w:rPr>
        <w:t>Giám sát số giường bệnh còn trống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số giường bệnh còn chống trong phòng bệnh tại các bệnh viện, trung tâm y tế để thông báo cho nhà quản lý, các cơ quan cấp cứu biết thông tin về số giường bệnh còn chống tại các bệnh viện trong khoảng thời gian thực.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40" w:name="__RefHeading___Toc954_2949028704"/>
      <w:bookmarkEnd w:id="40"/>
      <w:r>
        <w:rPr>
          <w:rFonts w:ascii="Times New Roman" w:hAnsi="Times New Roman"/>
          <w:b/>
          <w:bCs/>
          <w:sz w:val="26"/>
          <w:szCs w:val="26"/>
        </w:rPr>
        <w:t>Phát hiện đối tượng cò mồi tại bệnh viện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đối tượng cò mồi, móc túi tại các khu vực trong bệnh viện khi hồ sơ đối tượng cò mồi, móc túi được cập nhật lên hệ thống, tại các khu vực camera có thể quan sát được khuôn mặt đối tượng.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Normal"/>
        <w:rPr>
          <w:rFonts w:ascii="Times New Roman" w:hAnsi="Times New Roman"/>
          <w:b/>
          <w:b/>
          <w:bCs/>
          <w:color w:val="2A6099"/>
          <w:sz w:val="26"/>
          <w:szCs w:val="26"/>
        </w:rPr>
      </w:pPr>
      <w:bookmarkStart w:id="41" w:name="__RefHeading___Toc956_2949028704"/>
      <w:bookmarkEnd w:id="41"/>
      <w:r>
        <w:rPr>
          <w:rFonts w:ascii="Times New Roman" w:hAnsi="Times New Roman"/>
          <w:b/>
          <w:bCs/>
          <w:color w:val="2A6099"/>
          <w:sz w:val="26"/>
          <w:szCs w:val="26"/>
        </w:rPr>
        <w:t>Giao thông</w:t>
      </w:r>
    </w:p>
    <w:p>
      <w:pPr>
        <w:pStyle w:val="TextBody"/>
        <w:spacing w:lineRule="auto" w:line="288" w:before="160" w:after="160"/>
        <w:jc w:val="both"/>
        <w:rPr>
          <w:rFonts w:ascii="Times New Roman" w:hAnsi="Times New Roman"/>
          <w:b/>
          <w:b/>
          <w:bCs/>
          <w:sz w:val="26"/>
          <w:szCs w:val="26"/>
        </w:rPr>
      </w:pPr>
      <w:bookmarkStart w:id="42" w:name="__RefHeading___Toc958_2949028704"/>
      <w:bookmarkEnd w:id="42"/>
      <w:r>
        <w:rPr>
          <w:rFonts w:ascii="Times New Roman" w:hAnsi="Times New Roman"/>
          <w:b/>
          <w:bCs/>
          <w:sz w:val="26"/>
          <w:szCs w:val="26"/>
        </w:rPr>
        <w:t>Nhận diện biển số</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nhận diện biển số xe tại khu vực giao thông để kiểm soát được số lượng xe lạ ra vào tỉnh, thành phố.</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43" w:name="__RefHeading___Toc960_2949028704"/>
      <w:bookmarkEnd w:id="43"/>
      <w:r>
        <w:rPr>
          <w:rFonts w:ascii="Times New Roman" w:hAnsi="Times New Roman"/>
          <w:b/>
          <w:bCs/>
          <w:sz w:val="26"/>
          <w:szCs w:val="26"/>
        </w:rPr>
        <w:t>Đi ngược chiều</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nhận diện hành vi phương tiện tham gia giao thông đi ngược chiều trên tuyến đường cấm đi ngược chiều.</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44" w:name="__RefHeading___Toc962_2949028704"/>
      <w:bookmarkEnd w:id="44"/>
      <w:r>
        <w:rPr>
          <w:rFonts w:ascii="Times New Roman" w:hAnsi="Times New Roman"/>
          <w:b/>
          <w:bCs/>
          <w:sz w:val="26"/>
          <w:szCs w:val="26"/>
        </w:rPr>
        <w:t>Dừng/đỗ không đúng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nhận diện hành vi phương tiện tham gia giao thông dừng đỗ trên tuyến đường cấm sai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45" w:name="__RefHeading___Toc964_2949028704"/>
      <w:bookmarkEnd w:id="45"/>
      <w:r>
        <w:rPr>
          <w:rFonts w:ascii="Times New Roman" w:hAnsi="Times New Roman"/>
          <w:b/>
          <w:bCs/>
          <w:sz w:val="26"/>
          <w:szCs w:val="26"/>
        </w:rPr>
        <w:t>Đi không đúng làn đường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nhận diện hành vi phương tiện tham gia giao thông dừng đỗ xe sai quy định tại các tuyến đường câm dừng đỗ xe.</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46" w:name="__RefHeading___Toc966_2949028704"/>
      <w:bookmarkEnd w:id="46"/>
      <w:r>
        <w:rPr>
          <w:rFonts w:ascii="Times New Roman" w:hAnsi="Times New Roman"/>
          <w:b/>
          <w:bCs/>
          <w:sz w:val="26"/>
          <w:szCs w:val="26"/>
        </w:rPr>
        <w:t>Vượt đèn đỏ</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 xml:space="preserve">Hệ thống tự động nhận diện hành vi phương tiện tham gia giao thông vượt đèn đỏ tại các vị trí có đèn </w:t>
      </w:r>
      <w:r>
        <w:rPr>
          <w:rFonts w:eastAsia="Noto Serif CJK SC" w:cs="Times New Roman" w:ascii="Times New Roman" w:hAnsi="Times New Roman"/>
          <w:color w:val="000000"/>
          <w:kern w:val="2"/>
          <w:sz w:val="26"/>
          <w:szCs w:val="26"/>
          <w:lang w:val="vi-VN" w:eastAsia="zh-CN" w:bidi="hi-IN"/>
        </w:rPr>
        <w:t>tín</w:t>
      </w:r>
      <w:r>
        <w:rPr>
          <w:rFonts w:cs="Times New Roman" w:ascii="Times New Roman" w:hAnsi="Times New Roman"/>
          <w:color w:val="000000"/>
          <w:sz w:val="26"/>
          <w:szCs w:val="26"/>
          <w:lang w:val="vi-VN"/>
        </w:rPr>
        <w:t xml:space="preserve"> hiệu giao thông.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rPr>
      </w:pPr>
      <w:bookmarkStart w:id="47" w:name="__RefHeading___Toc968_2949028704"/>
      <w:bookmarkEnd w:id="47"/>
      <w:r>
        <w:rPr>
          <w:rFonts w:ascii="Times New Roman" w:hAnsi="Times New Roman"/>
          <w:b/>
          <w:bCs/>
          <w:sz w:val="26"/>
          <w:szCs w:val="26"/>
        </w:rPr>
        <w:t>Mật độ phương tiện giao thông cao</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nhận diện cảnh báo mật độ phương tiện tham gia giao thông, thông báo đến nhà quản lý tình trạng ùn tắc giao thông trên các tuyến đường.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Chở quá số người quy định khi tham gia giao thông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phương tiện xe gắn máy chở quá số người quy định khi tham gia giao thông.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Sử dụng điện thoại khi tham gia giao thông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người điều khiển phương tiện khi tham gia giao thông có sử dụng điện thoại.</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Sử dụng ô/dù khi tham gia giao thông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người có sử dụng ô dù khi tham gia giao thông.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Đón/trả khách không đúng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các phương tiện có hành vi đón trả khách không đúng vị trí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Phát hiện xe quá khổ</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phương tiện xe tải, xe container… chở quá khổ.</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Đi quá tốc độ</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phương tiện đi quá tốc độ cho phép.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Đi bộ không đúng phần đường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người đi bộ đi không đúng phần đường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Tránh/vượt không đúng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phương tiện tránh/vượt sai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Normal"/>
        <w:rPr>
          <w:rFonts w:ascii="Times New Roman" w:hAnsi="Times New Roman"/>
          <w:b/>
          <w:b/>
          <w:bCs/>
          <w:color w:val="2A6099"/>
          <w:sz w:val="26"/>
          <w:szCs w:val="26"/>
        </w:rPr>
      </w:pPr>
      <w:bookmarkStart w:id="48" w:name="__RefHeading___Toc3108_1147426201"/>
      <w:bookmarkEnd w:id="48"/>
      <w:r>
        <w:rPr>
          <w:rFonts w:ascii="Times New Roman" w:hAnsi="Times New Roman"/>
          <w:b/>
          <w:bCs/>
          <w:color w:val="2A6099"/>
          <w:sz w:val="26"/>
          <w:szCs w:val="26"/>
        </w:rPr>
        <w:t>Các bài toán khác</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Phân tích video</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phân tích video để đưa ra kết quả dựa vào các tiêu chí mong muốn như: màu sắc, khuôn mặt, biển số...</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mất đồ</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đồ vật như: máy tính, bàn ghế… không nằm ở vị trí được khoanh vùng trong một khoảng thời gian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thay đổi đồ vật</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đồ vật được đặt tại vị trí không đúng so với vị trí đã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bật đèn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trong phòng hoặc một khu vực đã được bật đèn hay chưa.</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thời gian làm việc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điểm danh nhân viên có mặt tại văn phòng để đối chiếu thời gian làm việc so với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vật thể lạ</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vật thể lạ xuất hiện trong một khu vực quy định như: trên trời, các khu vực cấm...</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xe tình nghi</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phương tiện tình nghi dựa vào màu sắc, biển số đã có trong tập dữ liệu nhận dạng.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sử dụng điện thoại</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người sử dụng điện thoại khi tham gia họp, trong khi làm việc...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Cảnh báo không đeo khẩu trang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phát hiện người không đeo khẩu trang tại nơi công cộng, trong các khu vực quy định đeo khẩu trạng...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TextBody"/>
        <w:spacing w:lineRule="auto" w:line="288" w:before="160" w:after="160"/>
        <w:jc w:val="both"/>
        <w:rPr>
          <w:rFonts w:ascii="Times New Roman" w:hAnsi="Times New Roman" w:cs="Times New Roman"/>
          <w:color w:val="000000"/>
          <w:sz w:val="26"/>
          <w:szCs w:val="26"/>
          <w:lang w:val="vi-VN"/>
        </w:rPr>
      </w:pPr>
      <w:r>
        <w:rPr>
          <w:rFonts w:ascii="Times New Roman" w:hAnsi="Times New Roman"/>
          <w:b/>
          <w:bCs/>
          <w:sz w:val="26"/>
          <w:szCs w:val="26"/>
        </w:rPr>
        <w:t>Nhận diện khuôn mặt</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tự động nhận diện khuôn mặt người để phục vụ cho các nhu cầu như: điểm danh, giám sát nhân viên, nhận diện khách VIP...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Ghi lại log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Cảnh báo qua các hình thức cảnh báo được thiết lập trước, SMS, Email…</w:t>
      </w:r>
    </w:p>
    <w:p>
      <w:pPr>
        <w:pStyle w:val="Heading3"/>
        <w:rPr>
          <w:rFonts w:ascii="Times New Roman" w:hAnsi="Times New Roman"/>
          <w:sz w:val="26"/>
          <w:szCs w:val="26"/>
        </w:rPr>
      </w:pPr>
      <w:bookmarkStart w:id="49" w:name="__RefHeading___Toc8485_575700305"/>
      <w:bookmarkEnd w:id="49"/>
      <w:r>
        <w:rPr>
          <w:rFonts w:ascii="Times New Roman" w:hAnsi="Times New Roman"/>
          <w:sz w:val="26"/>
          <w:szCs w:val="26"/>
        </w:rPr>
        <w:t>Thiết bị AI Box</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AI Box</w:t>
      </w:r>
      <w:r>
        <w:rPr>
          <w:rFonts w:ascii="Times New Roman" w:hAnsi="Times New Roman"/>
          <w:sz w:val="26"/>
          <w:szCs w:val="26"/>
        </w:rPr>
        <w:t xml:space="preserve"> là thiết bị do Bkav phát triển và  thiết kế để có thể xử lý các bài toán AI dựa vào hình ảnh từ camera ngay tại biên. Thiết bị giúp biến các camera thường thành các camera AI. AI Box có thể triển khai linh hoạt trong phạm vi từ nhỏ đến lớn, đáp ứng được các nhu cầu khác nhau của khách hàng.</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r>
    </w:p>
    <w:p>
      <w:pPr>
        <w:pStyle w:val="Heading4"/>
        <w:rPr>
          <w:rFonts w:ascii="Times New Roman" w:hAnsi="Times New Roman"/>
          <w:sz w:val="26"/>
          <w:szCs w:val="26"/>
        </w:rPr>
      </w:pPr>
      <w:bookmarkStart w:id="50" w:name="__RefHeading___Toc4127_4252602222"/>
      <w:bookmarkEnd w:id="50"/>
      <w:r>
        <w:rPr>
          <w:rFonts w:ascii="Times New Roman" w:hAnsi="Times New Roman"/>
          <w:sz w:val="26"/>
          <w:szCs w:val="26"/>
        </w:rPr>
        <w:t>Mô hình kết nối AI Box</w:t>
      </w:r>
    </w:p>
    <w:p>
      <w:pPr>
        <w:pStyle w:val="TextBody"/>
        <w:spacing w:lineRule="auto" w:line="288" w:before="160" w:after="160"/>
        <w:jc w:val="both"/>
        <w:rPr>
          <w:rFonts w:ascii="Times New Roman" w:hAnsi="Times New Roman"/>
          <w:sz w:val="26"/>
          <w:szCs w:val="26"/>
        </w:rPr>
      </w:pPr>
      <w:r>
        <mc:AlternateContent>
          <mc:Choice Requires="wps">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139180" cy="3297555"/>
                <wp:effectExtent l="0" t="0" r="0" b="0"/>
                <wp:wrapSquare wrapText="largest"/>
                <wp:docPr id="17" name="Frame6"/>
                <a:graphic xmlns:a="http://schemas.openxmlformats.org/drawingml/2006/main">
                  <a:graphicData uri="http://schemas.microsoft.com/office/word/2010/wordprocessingShape">
                    <wps:wsp>
                      <wps:cNvSpPr/>
                      <wps:spPr>
                        <a:xfrm>
                          <a:off x="0" y="0"/>
                          <a:ext cx="6139080" cy="3297600"/>
                        </a:xfrm>
                        <a:prstGeom prst="rect">
                          <a:avLst/>
                        </a:prstGeom>
                        <a:solidFill>
                          <a:srgbClr val="ffffff"/>
                        </a:solidFill>
                        <a:ln w="0">
                          <a:noFill/>
                        </a:ln>
                      </wps:spPr>
                      <wps:style>
                        <a:lnRef idx="0"/>
                        <a:fillRef idx="0"/>
                        <a:effectRef idx="0"/>
                        <a:fontRef idx="minor"/>
                      </wps:style>
                      <wps:txbx>
                        <w:txbxContent>
                          <w:p>
                            <w:pPr>
                              <w:pStyle w:val="Hnh"/>
                              <w:spacing w:before="120" w:after="120"/>
                              <w:jc w:val="center"/>
                              <w:rPr>
                                <w:color w:val="000000"/>
                              </w:rPr>
                            </w:pPr>
                            <w:r>
                              <w:rPr/>
                              <w:drawing>
                                <wp:inline distT="0" distB="0" distL="0" distR="0">
                                  <wp:extent cx="6120130" cy="3027045"/>
                                  <wp:effectExtent l="0" t="0" r="0" b="0"/>
                                  <wp:docPr id="19" name="Picture 6" descr="C:\Users\Admin\Downloads\AI BOX-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C:\Users\Admin\Downloads\AI BOX-03-03.png"/>
                                          <pic:cNvPicPr>
                                            <a:picLocks noChangeAspect="1" noChangeArrowheads="1"/>
                                          </pic:cNvPicPr>
                                        </pic:nvPicPr>
                                        <pic:blipFill>
                                          <a:blip r:embed="rId10"/>
                                          <a:stretch>
                                            <a:fillRect/>
                                          </a:stretch>
                                        </pic:blipFill>
                                        <pic:spPr bwMode="auto">
                                          <a:xfrm>
                                            <a:off x="0" y="0"/>
                                            <a:ext cx="6120130" cy="3027045"/>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5</w:t>
                            </w:r>
                            <w:r>
                              <w:rPr>
                                <w:color w:val="000000"/>
                              </w:rPr>
                              <w:fldChar w:fldCharType="end"/>
                            </w:r>
                            <w:r>
                              <w:rPr>
                                <w:color w:val="000000"/>
                              </w:rPr>
                              <w:t>: Mô hình kết nối của thiết bị AI Box</w:t>
                            </w:r>
                          </w:p>
                        </w:txbxContent>
                      </wps:txbx>
                      <wps:bodyPr lIns="0" rIns="0" tIns="0" bIns="0" anchor="t">
                        <a:noAutofit/>
                      </wps:bodyPr>
                    </wps:wsp>
                  </a:graphicData>
                </a:graphic>
              </wp:anchor>
            </w:drawing>
          </mc:Choice>
          <mc:Fallback>
            <w:pict>
              <v:rect id="shape_0" ID="Frame6" path="m0,0l-2147483645,0l-2147483645,-2147483646l0,-2147483646xe" fillcolor="white" stroked="f" o:allowincell="f" style="position:absolute;margin-left:-0.75pt;margin-top:0.05pt;width:483.35pt;height:259.6pt;mso-wrap-style:square;v-text-anchor:top;mso-position-horizontal:center">
                <v:fill o:detectmouseclick="t" type="solid" color2="black"/>
                <v:stroke color="#3465a4" joinstyle="round" endcap="flat"/>
                <v:textbox>
                  <w:txbxContent>
                    <w:p>
                      <w:pPr>
                        <w:pStyle w:val="Hnh"/>
                        <w:spacing w:before="120" w:after="120"/>
                        <w:jc w:val="center"/>
                        <w:rPr>
                          <w:color w:val="000000"/>
                        </w:rPr>
                      </w:pPr>
                      <w:r>
                        <w:rPr/>
                        <w:drawing>
                          <wp:inline distT="0" distB="0" distL="0" distR="0">
                            <wp:extent cx="6120130" cy="3027045"/>
                            <wp:effectExtent l="0" t="0" r="0" b="0"/>
                            <wp:docPr id="20" name="Picture 6" descr="C:\Users\Admin\Downloads\AI BOX-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C:\Users\Admin\Downloads\AI BOX-03-03.png"/>
                                    <pic:cNvPicPr>
                                      <a:picLocks noChangeAspect="1" noChangeArrowheads="1"/>
                                    </pic:cNvPicPr>
                                  </pic:nvPicPr>
                                  <pic:blipFill>
                                    <a:blip r:embed="rId11"/>
                                    <a:stretch>
                                      <a:fillRect/>
                                    </a:stretch>
                                  </pic:blipFill>
                                  <pic:spPr bwMode="auto">
                                    <a:xfrm>
                                      <a:off x="0" y="0"/>
                                      <a:ext cx="6120130" cy="3027045"/>
                                    </a:xfrm>
                                    <a:prstGeom prst="rect">
                                      <a:avLst/>
                                    </a:prstGeom>
                                  </pic:spPr>
                                </pic:pic>
                              </a:graphicData>
                            </a:graphic>
                          </wp:inline>
                        </w:drawing>
                      </w:r>
                      <w:r>
                        <w:rPr>
                          <w:color w:val="000000"/>
                        </w:rPr>
                        <w:t xml:space="preserve">Hình </w:t>
                      </w:r>
                      <w:r>
                        <w:rPr>
                          <w:color w:val="000000"/>
                        </w:rPr>
                        <w:fldChar w:fldCharType="begin"/>
                      </w:r>
                      <w:r>
                        <w:rPr>
                          <w:color w:val="000000"/>
                        </w:rPr>
                        <w:instrText xml:space="preserve"> SEQ Hình \* ARABIC </w:instrText>
                      </w:r>
                      <w:r>
                        <w:rPr>
                          <w:color w:val="000000"/>
                        </w:rPr>
                        <w:fldChar w:fldCharType="separate"/>
                      </w:r>
                      <w:r>
                        <w:rPr>
                          <w:color w:val="000000"/>
                        </w:rPr>
                        <w:t>5</w:t>
                      </w:r>
                      <w:r>
                        <w:rPr>
                          <w:color w:val="000000"/>
                        </w:rPr>
                        <w:fldChar w:fldCharType="end"/>
                      </w:r>
                      <w:r>
                        <w:rPr>
                          <w:color w:val="000000"/>
                        </w:rPr>
                        <w:t>: Mô hình kết nối của thiết bị AI Box</w:t>
                      </w:r>
                    </w:p>
                  </w:txbxContent>
                </v:textbox>
                <w10:wrap type="square" side="largest"/>
              </v:rect>
            </w:pict>
          </mc:Fallback>
        </mc:AlternateContent>
      </w:r>
      <w:r>
        <w:rPr>
          <w:rFonts w:ascii="Times New Roman" w:hAnsi="Times New Roman"/>
          <w:sz w:val="26"/>
          <w:szCs w:val="26"/>
        </w:rPr>
        <w:t>Đối với các Camera không có AI cần một thiết bị AI Box có thể kết nối các camera IP qua link RTSP hoặc Snapshort để xử lý dữ liệu AI. Sau khi AI Box xử lý dữ liệu AI sẽ đẩy sự kiện lên hệ thống EMS. Hệ thống EMS có giao diện trực quan cho phép người dùng đăng nhập và cấu hình các tham số số đường truyền và bật tắt các bài AI cho thiết bị AI Box.</w:t>
      </w:r>
    </w:p>
    <w:p>
      <w:pPr>
        <w:pStyle w:val="Heading4"/>
        <w:rPr>
          <w:rFonts w:ascii="Times New Roman" w:hAnsi="Times New Roman"/>
          <w:sz w:val="26"/>
          <w:szCs w:val="26"/>
        </w:rPr>
      </w:pPr>
      <w:bookmarkStart w:id="51" w:name="__RefHeading___Toc8487_575700305"/>
      <w:bookmarkEnd w:id="51"/>
      <w:r>
        <w:rPr>
          <w:rFonts w:ascii="Times New Roman" w:hAnsi="Times New Roman"/>
          <w:sz w:val="26"/>
          <w:szCs w:val="26"/>
        </w:rPr>
        <w:t>Đặc điểm của thiết bị</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Triển khai trên diện rộng không phụ thuộc nhiều vào hạ tầng (mạng và máy chủ).</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Đáp ứng bài toán yêu cầu thời gian thực.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Nâng cao bảo mật do thiết bị có kích thước nhỏ, cấu hình đáp ứng cho 4 camera IP.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Các thiết bị AI Box có thể triển khai trên diện rộng với số lượng lớn, và có thể kết nối tập trung các sự kiện AI thông qua một hệ thống quản lý các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Đầu vào của thiết bị là hình ảnh từ camera IP lẻ hoặc hình ảnh thông qua đầu ghi hình.</w:t>
      </w:r>
    </w:p>
    <w:p>
      <w:pPr>
        <w:pStyle w:val="Heading4"/>
        <w:rPr>
          <w:rFonts w:ascii="Times New Roman" w:hAnsi="Times New Roman"/>
          <w:sz w:val="26"/>
          <w:szCs w:val="26"/>
        </w:rPr>
      </w:pPr>
      <w:bookmarkStart w:id="52" w:name="__RefHeading___Toc8489_575700305"/>
      <w:bookmarkEnd w:id="52"/>
      <w:r>
        <w:rPr>
          <w:rFonts w:ascii="Times New Roman" w:hAnsi="Times New Roman"/>
          <w:sz w:val="26"/>
          <w:szCs w:val="26"/>
        </w:rPr>
        <w:t>Cấu hình</w:t>
      </w:r>
    </w:p>
    <w:tbl>
      <w:tblPr>
        <w:tblW w:w="9638"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2075"/>
        <w:gridCol w:w="7562"/>
      </w:tblGrid>
      <w:tr>
        <w:trPr>
          <w:trHeight w:val="363" w:hRule="atLeast"/>
        </w:trPr>
        <w:tc>
          <w:tcPr>
            <w:tcW w:w="2075" w:type="dxa"/>
            <w:tcBorders>
              <w:top w:val="single" w:sz="4" w:space="0" w:color="000000"/>
              <w:left w:val="single" w:sz="4" w:space="0" w:color="000000"/>
              <w:bottom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Thiết bị</w:t>
            </w:r>
          </w:p>
        </w:tc>
        <w:tc>
          <w:tcPr>
            <w:tcW w:w="756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Cấu hình</w:t>
            </w:r>
          </w:p>
        </w:tc>
      </w:tr>
      <w:tr>
        <w:trPr/>
        <w:tc>
          <w:tcPr>
            <w:tcW w:w="2075" w:type="dxa"/>
            <w:tcBorders>
              <w:left w:val="single" w:sz="4" w:space="0" w:color="000000"/>
              <w:bottom w:val="single" w:sz="4" w:space="0" w:color="000000"/>
            </w:tcBorders>
            <w:tcMar>
              <w:left w:w="103" w:type="dxa"/>
            </w:tcMar>
            <w:vAlign w:val="center"/>
          </w:tcPr>
          <w:p>
            <w:pPr>
              <w:pStyle w:val="TableContents"/>
              <w:widowControl w:val="false"/>
              <w:spacing w:lineRule="auto" w:line="288" w:before="160" w:after="160"/>
              <w:jc w:val="both"/>
              <w:rPr>
                <w:rFonts w:ascii="Times New Roman" w:hAnsi="Times New Roman"/>
                <w:b/>
                <w:b/>
                <w:bCs/>
              </w:rPr>
            </w:pPr>
            <w:r>
              <w:rPr>
                <w:rFonts w:ascii="Times New Roman" w:hAnsi="Times New Roman"/>
                <w:b/>
                <w:bCs/>
              </w:rPr>
              <w:t>Bkav AI Box</w:t>
            </w:r>
          </w:p>
        </w:tc>
        <w:tc>
          <w:tcPr>
            <w:tcW w:w="7562" w:type="dxa"/>
            <w:tcBorders>
              <w:left w:val="single" w:sz="4" w:space="0" w:color="000000"/>
              <w:bottom w:val="single" w:sz="4" w:space="0" w:color="000000"/>
              <w:right w:val="single" w:sz="4" w:space="0" w:color="000000"/>
            </w:tcBorders>
            <w:tcMar>
              <w:left w:w="103" w:type="dxa"/>
            </w:tcMar>
            <w:vAlign w:val="center"/>
          </w:tcPr>
          <w:p>
            <w:pPr>
              <w:pStyle w:val="Normal"/>
              <w:widowControl w:val="false"/>
              <w:spacing w:lineRule="auto" w:line="288" w:before="160" w:after="160"/>
              <w:contextualSpacing/>
              <w:rPr>
                <w:rFonts w:ascii="Times New Roman" w:hAnsi="Times New Roman"/>
                <w:lang w:eastAsia="ko-KR"/>
              </w:rPr>
            </w:pPr>
            <w:r>
              <w:rPr>
                <w:rFonts w:ascii="Times New Roman" w:hAnsi="Times New Roman"/>
                <w:lang w:eastAsia="ko-KR"/>
              </w:rPr>
              <w:t>- Bộ xử lý: Octa-core ARM® 2 Core A75 &amp; 6 Core A55 CPU</w:t>
              <w:br/>
              <w:t>- Bộ nhớ: 8 GB 64-bit LPDDR4</w:t>
            </w:r>
          </w:p>
          <w:p>
            <w:pPr>
              <w:pStyle w:val="Normal"/>
              <w:widowControl w:val="false"/>
              <w:spacing w:lineRule="auto" w:line="288" w:before="160" w:after="160"/>
              <w:contextualSpacing/>
              <w:rPr>
                <w:rFonts w:ascii="Times New Roman" w:hAnsi="Times New Roman"/>
                <w:lang w:eastAsia="ko-KR"/>
              </w:rPr>
            </w:pPr>
            <w:r>
              <w:rPr>
                <w:rFonts w:ascii="Times New Roman" w:hAnsi="Times New Roman"/>
                <w:lang w:eastAsia="ko-KR"/>
              </w:rPr>
              <w:t>- eMMC5x: 16GB</w:t>
              <w:br/>
              <w:t>- Kết nối: 2.4 GHz and 5 GHz IEEE 802.11.b/g/n/ac wireless LAN, Bluetooth 5.0, BLE, 10/100/1000BASE-T Ethernet</w:t>
              <w:br/>
              <w:t>- I/O: HDMI, USB Type C</w:t>
              <w:br/>
              <w:t>- Hỗ trợ thẻ SD: Định dạng Micro SD lưu trữ dữ liệu tối đa 2TB</w:t>
              <w:br/>
              <w:t>- Nguồn điện đầu vào:  12 V/4A thông qua chân DC</w:t>
              <w:br/>
              <w:t>- Nhiệt độ hoạt động, 0–50 °C</w:t>
              <w:br/>
              <w:t>- Hỗ trợ kết nối và xử lý tối đa 4 IP Camera / 1080p</w:t>
              <w:br/>
              <w:t>- Hỗ trợ xem trực tuyến và lưu trữ video độ phân giải 720p và bitrate 65KB ~ 6 GB/camera/ngày</w:t>
            </w:r>
          </w:p>
        </w:tc>
      </w:tr>
    </w:tbl>
    <w:p>
      <w:pPr>
        <w:pStyle w:val="TextBody"/>
        <w:jc w:val="both"/>
        <w:rPr>
          <w:rFonts w:ascii="Times New Roman" w:hAnsi="Times New Roman"/>
          <w:sz w:val="26"/>
          <w:szCs w:val="26"/>
        </w:rPr>
      </w:pPr>
      <w:r>
        <w:rPr>
          <w:rFonts w:ascii="Times New Roman" w:hAnsi="Times New Roman"/>
          <w:sz w:val="26"/>
          <w:szCs w:val="26"/>
        </w:rPr>
      </w:r>
    </w:p>
    <w:p>
      <w:pPr>
        <w:pStyle w:val="Heading2"/>
        <w:jc w:val="both"/>
        <w:rPr>
          <w:rFonts w:ascii="Times New Roman" w:hAnsi="Times New Roman"/>
        </w:rPr>
      </w:pPr>
      <w:bookmarkStart w:id="53" w:name="__RefHeading___Toc970_2949028704"/>
      <w:bookmarkEnd w:id="53"/>
      <w:r>
        <w:rPr>
          <w:rFonts w:ascii="Times New Roman" w:hAnsi="Times New Roman"/>
          <w:sz w:val="28"/>
          <w:szCs w:val="28"/>
        </w:rPr>
        <w:t>Hệ thống quản lý sự kiện EMS</w:t>
      </w:r>
    </w:p>
    <w:p>
      <w:pPr>
        <w:pStyle w:val="Heading3"/>
        <w:spacing w:lineRule="auto" w:line="288" w:before="160" w:after="160"/>
        <w:jc w:val="both"/>
        <w:rPr>
          <w:rFonts w:ascii="Times New Roman" w:hAnsi="Times New Roman"/>
        </w:rPr>
      </w:pPr>
      <w:bookmarkStart w:id="54" w:name="__RefHeading___Toc4129_4252602222"/>
      <w:bookmarkEnd w:id="54"/>
      <w:r>
        <w:rPr>
          <w:rFonts w:ascii="Times New Roman" w:hAnsi="Times New Roman"/>
          <w:sz w:val="26"/>
          <w:szCs w:val="26"/>
        </w:rPr>
        <w:t>Mô tả</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EMS - Event Management System</w:t>
      </w:r>
      <w:r>
        <w:rPr>
          <w:rFonts w:ascii="Times New Roman" w:hAnsi="Times New Roman"/>
          <w:sz w:val="26"/>
          <w:szCs w:val="26"/>
        </w:rPr>
        <w:t xml:space="preserve"> là hệ thống phân tích, xử lý dữ liệu thô từ kết quả của AI camera hoặc AI server để sinh ra sự kiện phục vụ cho các ứng dụng trong cuộc sống. Ngoài ra, EMS cung cấp API cho phần mềm SOP hoặc các phần mềm xử lý sau sự kiện AI từ đó đưa ra cảnh báo, thông báo cho người dùng cuối.</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Được xây dựng nhằm mục đích: cấu hình kịch bản các bài AI, quản lý các danh mục các tham số như danh sách camera, VMS, AI servers, quản lý khuôn mặt, quản lý biển số…. Bên cạnh đó, EMS còn cho phép thống kê lại các sự kiện, tìm kiếm sự kiện theo thời gian và biểu diễn bằng biểu đồ trên dashboard.</w:t>
      </w:r>
    </w:p>
    <w:p>
      <w:pPr>
        <w:pStyle w:val="Heading3"/>
        <w:spacing w:lineRule="auto" w:line="288" w:before="160" w:after="160"/>
        <w:jc w:val="both"/>
        <w:rPr>
          <w:rFonts w:ascii="Times New Roman" w:hAnsi="Times New Roman"/>
        </w:rPr>
      </w:pPr>
      <w:bookmarkStart w:id="55" w:name="__RefHeading___Toc1573_1448089490"/>
      <w:bookmarkEnd w:id="55"/>
      <w:r>
        <w:rPr>
          <w:rFonts w:ascii="Times New Roman" w:hAnsi="Times New Roman"/>
          <w:sz w:val="26"/>
          <w:szCs w:val="26"/>
        </w:rPr>
        <w:t>Tính năng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Cấu hình các kịch bản AI cho camera.</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Cài đặt Monitor: cấu hình mỗi camera tương ứng với mỗi vùng (zone) và bài AI lõi tương ứng.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Cài đặt Processor:</w:t>
      </w:r>
    </w:p>
    <w:p>
      <w:pPr>
        <w:pStyle w:val="Textbody1"/>
        <w:spacing w:before="160" w:after="160"/>
        <w:ind w:left="360" w:hanging="0"/>
        <w:jc w:val="both"/>
        <w:rPr>
          <w:rFonts w:ascii="Times New Roman" w:hAnsi="Times New Roman" w:eastAsia="OpenSymbol" w:cs="OpenSymbol"/>
          <w:sz w:val="26"/>
          <w:szCs w:val="26"/>
        </w:rPr>
      </w:pPr>
      <w:r>
        <w:rPr>
          <w:rFonts w:cs="Times New Roman" w:ascii="Times New Roman" w:hAnsi="Times New Roman"/>
          <w:color w:val="000000"/>
          <w:sz w:val="26"/>
          <w:szCs w:val="26"/>
        </w:rPr>
        <w:t xml:space="preserve">- </w:t>
      </w:r>
      <w:r>
        <w:rPr>
          <w:rFonts w:eastAsia="OpenSymbol" w:cs="OpenSymbol" w:ascii="Times New Roman" w:hAnsi="Times New Roman"/>
          <w:sz w:val="26"/>
          <w:szCs w:val="26"/>
        </w:rPr>
        <w:t>Cấu hình mỗi monitor sẽ chạy tương ứng với mỗi kịch bản nghiệp vụ (Script).</w:t>
      </w:r>
    </w:p>
    <w:p>
      <w:pPr>
        <w:pStyle w:val="Textbody1"/>
        <w:spacing w:before="160" w:after="160"/>
        <w:ind w:left="360" w:hanging="0"/>
        <w:jc w:val="both"/>
        <w:rPr>
          <w:rFonts w:ascii="Times New Roman" w:hAnsi="Times New Roman" w:eastAsia="OpenSymbol" w:cs="OpenSymbol"/>
          <w:sz w:val="26"/>
          <w:szCs w:val="26"/>
        </w:rPr>
      </w:pPr>
      <w:r>
        <w:rPr>
          <w:rFonts w:eastAsia="OpenSymbol" w:cs="OpenSymbol" w:ascii="Times New Roman" w:hAnsi="Times New Roman"/>
          <w:sz w:val="26"/>
          <w:szCs w:val="26"/>
        </w:rPr>
        <w:t>- Cấu hình thời gian chạy cho mỗi mỗi processor.</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Quản lý danh mục các tham số.</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kịch bản.</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danh sách camera.</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Cài đặt AI servers, tham số lõi AI.</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Cài đặt VMS.</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Cài đặt lĩnh vực.</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Cài đặt phòng ban.</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Cài đặt những tham số phục vụ cho việc xử lý dữ liệu AI để sinh ra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Tìm kiếm (Search).</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Tìm kiếm người, đồ vật nhất định theo vị trí, theo đặc điểm như màu sắc.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Thống kê.</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Thống kê danh sách các sự kiện.</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Thống kê theo ngày tháng, kịch bản AI, theo vị trí xảy ra sự kiện…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Quản trị hệ thống.</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tài khoản.</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nhóm quyền người dùng.</w:t>
      </w:r>
    </w:p>
    <w:p>
      <w:pPr>
        <w:pStyle w:val="Heading2"/>
        <w:spacing w:lineRule="auto" w:line="288" w:before="160" w:after="160"/>
        <w:jc w:val="both"/>
        <w:rPr>
          <w:rFonts w:ascii="Times New Roman" w:hAnsi="Times New Roman"/>
        </w:rPr>
      </w:pPr>
      <w:bookmarkStart w:id="56" w:name="__RefHeading___Toc972_2949028704"/>
      <w:bookmarkEnd w:id="56"/>
      <w:r>
        <w:rPr>
          <w:rFonts w:ascii="Times New Roman" w:hAnsi="Times New Roman"/>
          <w:sz w:val="28"/>
          <w:szCs w:val="28"/>
        </w:rPr>
        <w:t>Quy trình xử lý cảnh báo SOP</w:t>
      </w:r>
    </w:p>
    <w:p>
      <w:pPr>
        <w:pStyle w:val="Heading3"/>
        <w:spacing w:lineRule="auto" w:line="288" w:before="160" w:after="160"/>
        <w:jc w:val="both"/>
        <w:rPr>
          <w:rFonts w:ascii="Times New Roman" w:hAnsi="Times New Roman"/>
        </w:rPr>
      </w:pPr>
      <w:bookmarkStart w:id="57" w:name="__RefHeading___Toc4131_4252602222"/>
      <w:bookmarkEnd w:id="57"/>
      <w:r>
        <w:rPr>
          <w:rFonts w:ascii="Times New Roman" w:hAnsi="Times New Roman"/>
          <w:sz w:val="26"/>
          <w:szCs w:val="26"/>
        </w:rPr>
        <w:t>Mô tả</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SOP - Standard Operating Procedure</w:t>
      </w:r>
      <w:r>
        <w:rPr>
          <w:rFonts w:ascii="Times New Roman" w:hAnsi="Times New Roman"/>
          <w:sz w:val="26"/>
          <w:szCs w:val="26"/>
        </w:rPr>
        <w:t xml:space="preserve"> là một hệ thống quy trình, được tạo ra để hướng dẫn và duy trì chất lượng công việc.</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Được xây dựng nhằm mục đích cung cấp các tính năng: xử lý cảnh báo theo luồng và cảnh báo cho người sử dụng.</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Hệ thống cung cấp giao diện người dùng trên nền tảng web, cung cấp cảnh báo kịp thời tới những người tham gia, giúp cập nhật vấn đề nhanh nhất, hỗ trợ xử lý và giám sát công việc khi có cảnh báo.</w:t>
      </w:r>
    </w:p>
    <w:p>
      <w:pPr>
        <w:pStyle w:val="Heading3"/>
        <w:spacing w:lineRule="auto" w:line="288" w:before="160" w:after="160"/>
        <w:jc w:val="both"/>
        <w:rPr>
          <w:rFonts w:ascii="Times New Roman" w:hAnsi="Times New Roman"/>
        </w:rPr>
      </w:pPr>
      <w:bookmarkStart w:id="58" w:name="__RefHeading___Toc1575_1448089490"/>
      <w:bookmarkEnd w:id="58"/>
      <w:r>
        <w:rPr>
          <w:rFonts w:ascii="Times New Roman" w:hAnsi="Times New Roman"/>
          <w:sz w:val="26"/>
          <w:szCs w:val="26"/>
        </w:rPr>
        <w:t>Tính năng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Quản trị hệ thống.</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tài khoản.</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nhóm chức năng.</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Cấu hình công việc.</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Cấu hình ca làm việc.</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Cấu hình cảnh báo khi nhân viên xử lý quá thời gian quy định.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SOP Config - Hệ thống cấu hình thông báo</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Nhận sự kiện qua API.</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Quản lý nội dung mẫu (SMS, Mail …).</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Cấu hình các phương thức gửi cảnh báo:</w:t>
      </w:r>
    </w:p>
    <w:p>
      <w:pPr>
        <w:pStyle w:val="TextBody"/>
        <w:spacing w:lineRule="auto" w:line="288" w:before="160" w:after="160"/>
        <w:jc w:val="both"/>
        <w:rPr>
          <w:rFonts w:ascii="Times New Roman" w:hAnsi="Times New Roman"/>
        </w:rPr>
      </w:pPr>
      <w:r>
        <w:rPr>
          <w:rFonts w:ascii="Times New Roman" w:hAnsi="Times New Roman"/>
          <w:sz w:val="26"/>
          <w:szCs w:val="26"/>
        </w:rPr>
        <w:t xml:space="preserve">            ▪ </w:t>
      </w:r>
      <w:r>
        <w:rPr>
          <w:rFonts w:ascii="Times New Roman" w:hAnsi="Times New Roman"/>
          <w:sz w:val="26"/>
          <w:szCs w:val="26"/>
        </w:rPr>
        <w:t>SMS, Email.</w:t>
      </w:r>
    </w:p>
    <w:p>
      <w:pPr>
        <w:pStyle w:val="TextBody"/>
        <w:spacing w:lineRule="auto" w:line="288" w:before="160" w:after="160"/>
        <w:jc w:val="both"/>
        <w:rPr>
          <w:rFonts w:ascii="Times New Roman" w:hAnsi="Times New Roman"/>
        </w:rPr>
      </w:pPr>
      <w:r>
        <w:rPr>
          <w:rFonts w:ascii="Times New Roman" w:hAnsi="Times New Roman"/>
          <w:sz w:val="26"/>
          <w:szCs w:val="26"/>
        </w:rPr>
        <w:t xml:space="preserve">            ▪ </w:t>
      </w:r>
      <w:r>
        <w:rPr>
          <w:rFonts w:ascii="Times New Roman" w:hAnsi="Times New Roman"/>
          <w:sz w:val="26"/>
          <w:szCs w:val="26"/>
        </w:rPr>
        <w:t>Thông báo app IOC, Tin nhắn app IOC.</w:t>
      </w:r>
    </w:p>
    <w:p>
      <w:pPr>
        <w:pStyle w:val="TextBody"/>
        <w:spacing w:lineRule="auto" w:line="288" w:before="160" w:after="160"/>
        <w:jc w:val="both"/>
        <w:rPr>
          <w:rFonts w:ascii="Times New Roman" w:hAnsi="Times New Roman"/>
        </w:rPr>
      </w:pPr>
      <w:r>
        <w:rPr>
          <w:rFonts w:ascii="Times New Roman" w:hAnsi="Times New Roman"/>
          <w:sz w:val="26"/>
          <w:szCs w:val="26"/>
        </w:rPr>
        <w:t xml:space="preserve">            ▪ </w:t>
      </w:r>
      <w:r>
        <w:rPr>
          <w:rFonts w:ascii="Times New Roman" w:hAnsi="Times New Roman"/>
          <w:sz w:val="26"/>
          <w:szCs w:val="26"/>
        </w:rPr>
        <w:t>Tạo đầu việc xuống hệ thống EP.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EP - Hệ thống hỗ trợ xử lý cảnh báo.</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Xử lý công việc theo luồng.</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Thống kê công việc xử lý.</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Thống kê.</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Thống kê các sự kiện để đưa ra đánh giá hiệu quả làm việc.</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Thống kê theo trạng thái xử lý, ngày tiếp nhận, lĩnh vực, nội dung tìm kiếm.</w:t>
      </w:r>
    </w:p>
    <w:p>
      <w:pPr>
        <w:pStyle w:val="Heading2"/>
        <w:spacing w:lineRule="auto" w:line="288" w:before="160" w:after="160"/>
        <w:jc w:val="both"/>
        <w:rPr>
          <w:rFonts w:ascii="Times New Roman" w:hAnsi="Times New Roman"/>
        </w:rPr>
      </w:pPr>
      <w:bookmarkStart w:id="59" w:name="__RefHeading___Toc974_2949028704"/>
      <w:bookmarkEnd w:id="59"/>
      <w:r>
        <w:rPr>
          <w:rFonts w:ascii="Times New Roman" w:hAnsi="Times New Roman"/>
          <w:sz w:val="28"/>
          <w:szCs w:val="28"/>
        </w:rPr>
        <w:t>Các ứng dụng dành cho người dùng</w:t>
      </w:r>
    </w:p>
    <w:p>
      <w:pPr>
        <w:pStyle w:val="Heading3"/>
        <w:spacing w:lineRule="auto" w:line="288" w:before="160" w:after="160"/>
        <w:jc w:val="both"/>
        <w:rPr>
          <w:rFonts w:ascii="Times New Roman" w:hAnsi="Times New Roman"/>
        </w:rPr>
      </w:pPr>
      <w:bookmarkStart w:id="60" w:name="__RefHeading___Toc976_2949028704"/>
      <w:bookmarkEnd w:id="60"/>
      <w:r>
        <w:rPr>
          <w:rFonts w:ascii="Times New Roman" w:hAnsi="Times New Roman"/>
          <w:sz w:val="26"/>
          <w:szCs w:val="26"/>
        </w:rPr>
        <w:t>Bản đồ số GIS</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Phần mềm bản đồ số camera GIS - Geographic Information System</w:t>
      </w:r>
      <w:r>
        <w:rPr>
          <w:rFonts w:ascii="Times New Roman" w:hAnsi="Times New Roman"/>
          <w:sz w:val="26"/>
          <w:szCs w:val="26"/>
        </w:rPr>
        <w:t xml:space="preserve"> giúp hiển thị tọa độ trực quan các camera ngay trên bản đồ, hỗ trợ triển khai trên nhiều nền tảng khác nhau như: Web, mobile, phục vụ nhu cầu xem và giám sát thông qua hình ảnh camera mọi lúc mọi nơi.</w:t>
      </w:r>
    </w:p>
    <w:p>
      <w:pPr>
        <w:pStyle w:val="Heading4"/>
        <w:spacing w:lineRule="auto" w:line="288" w:before="160" w:after="160"/>
        <w:rPr>
          <w:rFonts w:ascii="Times New Roman" w:hAnsi="Times New Roman"/>
          <w:sz w:val="26"/>
          <w:szCs w:val="26"/>
        </w:rPr>
      </w:pPr>
      <w:bookmarkStart w:id="61" w:name="__RefHeading___Toc3393_1147426201"/>
      <w:bookmarkEnd w:id="61"/>
      <w:r>
        <w:rPr>
          <w:rFonts w:ascii="Times New Roman" w:hAnsi="Times New Roman"/>
          <w:sz w:val="26"/>
          <w:szCs w:val="26"/>
        </w:rPr>
        <w:t>Tính năng</w:t>
      </w:r>
    </w:p>
    <w:p>
      <w:pPr>
        <w:pStyle w:val="TextBody"/>
        <w:spacing w:lineRule="auto" w:line="288" w:before="160" w:after="160"/>
        <w:jc w:val="both"/>
        <w:rPr>
          <w:rFonts w:ascii="Times New Roman" w:hAnsi="Times New Roman"/>
        </w:rPr>
      </w:pPr>
      <w:r>
        <w:rPr>
          <w:rFonts w:ascii="Times New Roman" w:hAnsi="Times New Roman"/>
          <w:b/>
          <w:bCs/>
          <w:sz w:val="26"/>
          <w:szCs w:val="26"/>
        </w:rPr>
        <w:t>Hiển thị camera</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Hiển thị vị trí toàn bộ camera trực quan trên bản đồ.</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Hỗ trợ hiển thị thông tin camera theo tài khoản được phân quyền.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Hiển thị thông tin camera trên bản đồ: tên camera, vị trí, mô tả...</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bookmarkStart w:id="62" w:name="_f38eibp3rmdy"/>
      <w:bookmarkStart w:id="63" w:name="_apfgvom3r4pq"/>
      <w:bookmarkEnd w:id="62"/>
      <w:bookmarkEnd w:id="63"/>
      <w:r>
        <w:rPr>
          <w:rFonts w:cs="Times New Roman" w:ascii="Times New Roman" w:hAnsi="Times New Roman"/>
          <w:color w:val="000000"/>
          <w:sz w:val="26"/>
          <w:szCs w:val="26"/>
          <w:lang w:val="vi-VN"/>
        </w:rPr>
        <w:t>Hiển thị các camera theo cấu trúc phân cấp dạng cây.</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Hỗ trợ hiển thị camera theo lĩnh vực, đơn vị hành chính hoặc theo yêu cầu hiển thị của từng người dùng.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Cho phép cài đặt các chế độ hiển thị đang có.</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Hiển thị thông tin trạng thái của các camera trên bản đồ.</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Hiển thị trạng thái camera sống/chết trên bản đồ dựa vào màu sắc của camera.</w:t>
      </w:r>
    </w:p>
    <w:p>
      <w:pPr>
        <w:pStyle w:val="TextBody"/>
        <w:spacing w:lineRule="auto" w:line="288" w:before="160" w:after="160"/>
        <w:jc w:val="both"/>
        <w:rPr>
          <w:rFonts w:ascii="Times New Roman" w:hAnsi="Times New Roman"/>
        </w:rPr>
      </w:pPr>
      <w:r>
        <w:rPr>
          <w:rFonts w:ascii="Times New Roman" w:hAnsi="Times New Roman"/>
          <w:b/>
          <w:bCs/>
          <w:sz w:val="26"/>
          <w:szCs w:val="26"/>
        </w:rPr>
        <w:t>Xem camera</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Click trực tiếp vào camera để xem live view camera.</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Cho phép xem camera theo lĩnh vực, đơn vị hành chính.</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Hỗ trợ màn hình xem 4 camera cùng lúc.</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Hỗ trợ chế độ tự động chuyển camera khi xem.</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Hỗ trợ chế độ xem camera thông minh.</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Tự động nhận biết thiết bị đang xem camera để điều chỉnh độ phân giải cho phù hợp nhằm tiết kiệm tài nguyên hệ thống.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Cấu hình độ phân giải khi xem camera.</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Cho phép cài đặt độ phân giải khi xem camera: chất lượng cao, trung bình, thấp.</w:t>
      </w:r>
    </w:p>
    <w:p>
      <w:pPr>
        <w:pStyle w:val="TextBody"/>
        <w:spacing w:lineRule="auto" w:line="288" w:before="160" w:after="160"/>
        <w:jc w:val="both"/>
        <w:rPr>
          <w:rFonts w:ascii="Times New Roman" w:hAnsi="Times New Roman"/>
        </w:rPr>
      </w:pPr>
      <w:r>
        <w:rPr>
          <w:rFonts w:ascii="Times New Roman" w:hAnsi="Times New Roman"/>
          <w:b/>
          <w:bCs/>
          <w:sz w:val="26"/>
          <w:szCs w:val="26"/>
        </w:rPr>
        <w:t>Quản lý sự kiện AI</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Hiển thị các sự kiện cảnh báo AI trên bản đồ.</w:t>
      </w:r>
    </w:p>
    <w:p>
      <w:pPr>
        <w:pStyle w:val="Textbody1"/>
        <w:spacing w:before="160" w:after="160"/>
        <w:ind w:left="360" w:hanging="0"/>
        <w:jc w:val="both"/>
        <w:rPr>
          <w:rFonts w:ascii="Times New Roman" w:hAnsi="Times New Roman" w:cs="Times New Roman"/>
          <w:color w:val="000000"/>
          <w:sz w:val="26"/>
          <w:szCs w:val="26"/>
        </w:rPr>
      </w:pPr>
      <w:r>
        <w:rPr>
          <w:rFonts w:cs="Times New Roman" w:ascii="Times New Roman" w:hAnsi="Times New Roman"/>
          <w:color w:val="000000"/>
          <w:sz w:val="26"/>
          <w:szCs w:val="26"/>
        </w:rPr>
        <w:t>- Các sự kiện cảnh bảo AI của camera sẽ được hiển thị trực quan trên bản đồ số.</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Cho phép xem lại video ghi hình của camera tại thời điểm xảy ra sự kiện.</w:t>
      </w:r>
    </w:p>
    <w:p>
      <w:pPr>
        <w:pStyle w:val="TextBody"/>
        <w:spacing w:lineRule="auto" w:line="288" w:before="160" w:after="160"/>
        <w:jc w:val="both"/>
        <w:rPr>
          <w:rFonts w:ascii="Times New Roman" w:hAnsi="Times New Roman"/>
        </w:rPr>
      </w:pPr>
      <w:r>
        <w:rPr>
          <w:rFonts w:ascii="Times New Roman" w:hAnsi="Times New Roman"/>
          <w:b/>
          <w:bCs/>
          <w:sz w:val="26"/>
          <w:szCs w:val="26"/>
        </w:rPr>
        <w:t>Tìm kiếm, thống kê</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Cho phép tìm kiếm camera theo tên, mô tả, vị trí địa lý.</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Hỗ trợ export file excel thống kê tình trạng hoạt động của camera.</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Thống kê tổng số camera, camera sống/chết của từng lĩnh vực, đơn vị hành chính</w:t>
      </w:r>
      <w:bookmarkStart w:id="64" w:name="_Toc40509389"/>
      <w:bookmarkEnd w:id="64"/>
      <w:r>
        <w:rPr>
          <w:rFonts w:cs="Times New Roman" w:ascii="Times New Roman" w:hAnsi="Times New Roman"/>
          <w:color w:val="000000"/>
          <w:sz w:val="26"/>
          <w:szCs w:val="26"/>
          <w:lang w:val="vi-VN"/>
        </w:rPr>
        <w:t>.</w:t>
      </w:r>
    </w:p>
    <w:p>
      <w:pPr>
        <w:pStyle w:val="Heading3"/>
        <w:spacing w:lineRule="auto" w:line="288" w:before="160" w:after="160"/>
        <w:jc w:val="both"/>
        <w:rPr>
          <w:rFonts w:ascii="Times New Roman" w:hAnsi="Times New Roman"/>
        </w:rPr>
      </w:pPr>
      <w:bookmarkStart w:id="65" w:name="__RefHeading___Toc978_2949028704"/>
      <w:bookmarkEnd w:id="65"/>
      <w:r>
        <w:rPr>
          <w:rFonts w:ascii="Times New Roman" w:hAnsi="Times New Roman"/>
          <w:sz w:val="26"/>
          <w:szCs w:val="26"/>
        </w:rPr>
        <w:t>Phần mềm xem camera trên Dektop - Bkav CMS</w:t>
      </w:r>
    </w:p>
    <w:p>
      <w:pPr>
        <w:pStyle w:val="TextBody"/>
        <w:spacing w:lineRule="auto" w:line="288" w:before="160" w:after="160"/>
        <w:jc w:val="both"/>
        <w:rPr>
          <w:rFonts w:ascii="Times New Roman" w:hAnsi="Times New Roman"/>
          <w:sz w:val="26"/>
          <w:szCs w:val="26"/>
        </w:rPr>
      </w:pPr>
      <w:r>
        <w:rPr>
          <w:rFonts w:ascii="Times New Roman" w:hAnsi="Times New Roman"/>
          <w:b/>
          <w:sz w:val="26"/>
          <w:szCs w:val="26"/>
        </w:rPr>
        <w:t>CMS - Content Management System</w:t>
      </w:r>
      <w:r>
        <w:rPr>
          <w:rFonts w:ascii="Times New Roman" w:hAnsi="Times New Roman"/>
          <w:sz w:val="26"/>
          <w:szCs w:val="26"/>
        </w:rPr>
        <w:t xml:space="preserve"> là phần mềm quản lý hệ thống camera của hệ thống VMS, tích hợp các tính năng tương tự hệ thống VMS và mở rộng thêm để phù hợp nhu cầu của người sử dụng. Phần mềm hỗ trợ hiển thị trực quan các camera trên bản đổ GIS.</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CMS</w:t>
      </w:r>
      <w:r>
        <w:rPr>
          <w:rFonts w:ascii="Times New Roman" w:hAnsi="Times New Roman"/>
          <w:sz w:val="26"/>
          <w:szCs w:val="26"/>
        </w:rPr>
        <w:t xml:space="preserve"> hiển thị các cảnh báo an ninh từ </w:t>
      </w:r>
      <w:r>
        <w:rPr>
          <w:rFonts w:eastAsia="Noto Serif CJK SC" w:cs="Lohit Devanagari" w:ascii="Times New Roman" w:hAnsi="Times New Roman"/>
          <w:b w:val="false"/>
          <w:bCs w:val="false"/>
          <w:color w:val="auto"/>
          <w:kern w:val="2"/>
          <w:sz w:val="26"/>
          <w:szCs w:val="26"/>
          <w:lang w:val="en-US" w:eastAsia="zh-CN" w:bidi="hi-IN"/>
        </w:rPr>
        <w:t>hệ thống</w:t>
      </w:r>
      <w:r>
        <w:rPr>
          <w:rFonts w:eastAsia="Noto Serif CJK SC" w:cs="Lohit Devanagari" w:ascii="Times New Roman" w:hAnsi="Times New Roman"/>
          <w:b/>
          <w:color w:val="auto"/>
          <w:kern w:val="2"/>
          <w:sz w:val="26"/>
          <w:szCs w:val="26"/>
          <w:lang w:val="en-US" w:eastAsia="zh-CN" w:bidi="hi-IN"/>
        </w:rPr>
        <w:t xml:space="preserve"> AI Core</w:t>
      </w:r>
      <w:r>
        <w:rPr>
          <w:rFonts w:ascii="Times New Roman" w:hAnsi="Times New Roman"/>
          <w:sz w:val="26"/>
          <w:szCs w:val="26"/>
        </w:rPr>
        <w:t xml:space="preserve"> (Hệ thống phân tích hình ảnh sử dụng công nghệ trí tuệ nhân tạo) để mở rộng tính năng “biến” các hệ thống camera thông thường thành hệ thống camera có trí tuệ nhân tạo AI.</w:t>
      </w:r>
    </w:p>
    <w:p>
      <w:pPr>
        <w:pStyle w:val="Heading4"/>
        <w:rPr>
          <w:rFonts w:ascii="Times New Roman" w:hAnsi="Times New Roman"/>
          <w:sz w:val="26"/>
          <w:szCs w:val="26"/>
        </w:rPr>
      </w:pPr>
      <w:bookmarkStart w:id="66" w:name="__RefHeading___Toc3395_1147426201"/>
      <w:bookmarkEnd w:id="66"/>
      <w:r>
        <w:rPr>
          <w:rFonts w:ascii="Times New Roman" w:hAnsi="Times New Roman"/>
          <w:sz w:val="26"/>
          <w:szCs w:val="26"/>
        </w:rPr>
        <w:t>Tính năng</w:t>
      </w:r>
    </w:p>
    <w:p>
      <w:pPr>
        <w:pStyle w:val="Butlets"/>
        <w:ind w:left="0" w:hanging="0"/>
        <w:jc w:val="both"/>
        <w:rPr/>
      </w:pPr>
      <w:r>
        <w:rPr/>
        <w:t>Tính năng hiển thị trên bản đồ số</w:t>
      </w:r>
    </w:p>
    <w:tbl>
      <w:tblPr>
        <w:tblW w:w="4900" w:type="pct"/>
        <w:jc w:val="left"/>
        <w:tblInd w:w="113" w:type="dxa"/>
        <w:tblLayout w:type="fixed"/>
        <w:tblCellMar>
          <w:top w:w="0" w:type="dxa"/>
          <w:left w:w="108" w:type="dxa"/>
          <w:bottom w:w="0" w:type="dxa"/>
          <w:right w:w="108" w:type="dxa"/>
        </w:tblCellMar>
        <w:tblLook w:val="04a0" w:noHBand="0" w:noVBand="1" w:firstColumn="1" w:lastRow="0" w:lastColumn="0" w:firstRow="1"/>
      </w:tblPr>
      <w:tblGrid>
        <w:gridCol w:w="762"/>
        <w:gridCol w:w="8682"/>
      </w:tblGrid>
      <w:tr>
        <w:trPr>
          <w:trHeight w:val="368" w:hRule="atLeast"/>
        </w:trPr>
        <w:tc>
          <w:tcPr>
            <w:tcW w:w="762" w:type="dxa"/>
            <w:tcBorders>
              <w:top w:val="single" w:sz="4" w:space="0" w:color="000000"/>
              <w:left w:val="single" w:sz="4" w:space="0" w:color="000000"/>
              <w:bottom w:val="single" w:sz="4" w:space="0" w:color="000000"/>
            </w:tcBorders>
            <w:vAlign w:val="center"/>
          </w:tcPr>
          <w:p>
            <w:pPr>
              <w:pStyle w:val="Standard"/>
              <w:widowControl w:val="false"/>
              <w:spacing w:lineRule="auto" w:line="288" w:before="160" w:after="160"/>
              <w:jc w:val="both"/>
              <w:rPr>
                <w:rFonts w:ascii="Times New Roman" w:hAnsi="Times New Roman" w:cs="Times New Roman"/>
                <w:b/>
                <w:b/>
                <w:color w:val="000000"/>
                <w:sz w:val="26"/>
                <w:szCs w:val="26"/>
              </w:rPr>
            </w:pPr>
            <w:r>
              <w:rPr>
                <w:rFonts w:cs="Times New Roman" w:ascii="Times New Roman" w:hAnsi="Times New Roman"/>
                <w:b/>
                <w:color w:val="000000"/>
                <w:sz w:val="26"/>
                <w:szCs w:val="26"/>
              </w:rPr>
              <w:t>STT</w:t>
            </w:r>
          </w:p>
        </w:tc>
        <w:tc>
          <w:tcPr>
            <w:tcW w:w="868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59" w:hRule="atLeast"/>
        </w:trPr>
        <w:tc>
          <w:tcPr>
            <w:tcW w:w="7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1</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Hỗ trợ cho phép</w:t>
            </w:r>
            <w:r>
              <w:rPr>
                <w:rFonts w:cs="Times New Roman" w:ascii="Times New Roman" w:hAnsi="Times New Roman"/>
                <w:sz w:val="24"/>
                <w:szCs w:val="24"/>
                <w:lang w:val="vi-VN"/>
              </w:rPr>
              <w:t xml:space="preserve"> tuỳ chọn</w:t>
            </w:r>
            <w:r>
              <w:rPr>
                <w:rFonts w:cs="Times New Roman" w:ascii="Times New Roman" w:hAnsi="Times New Roman"/>
                <w:sz w:val="24"/>
                <w:szCs w:val="24"/>
              </w:rPr>
              <w:t xml:space="preserve"> hiển</w:t>
            </w:r>
            <w:r>
              <w:rPr>
                <w:rFonts w:cs="Times New Roman" w:ascii="Times New Roman" w:hAnsi="Times New Roman"/>
                <w:sz w:val="24"/>
                <w:szCs w:val="24"/>
                <w:lang w:val="vi-VN"/>
              </w:rPr>
              <w:t xml:space="preserve"> thị loại bản đồ.</w:t>
            </w:r>
          </w:p>
        </w:tc>
      </w:tr>
      <w:tr>
        <w:trPr>
          <w:trHeight w:val="395"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2</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Hiển thị</w:t>
            </w:r>
            <w:r>
              <w:rPr>
                <w:rFonts w:cs="Times New Roman" w:ascii="Times New Roman" w:hAnsi="Times New Roman"/>
                <w:sz w:val="24"/>
                <w:szCs w:val="24"/>
                <w:lang w:val="vi-VN"/>
              </w:rPr>
              <w:t xml:space="preserve"> trực quan</w:t>
            </w:r>
            <w:r>
              <w:rPr>
                <w:rFonts w:cs="Times New Roman" w:ascii="Times New Roman" w:hAnsi="Times New Roman"/>
                <w:sz w:val="24"/>
                <w:szCs w:val="24"/>
              </w:rPr>
              <w:t xml:space="preserve"> vị trí toạ độ</w:t>
            </w:r>
            <w:r>
              <w:rPr>
                <w:rFonts w:cs="Times New Roman" w:ascii="Times New Roman" w:hAnsi="Times New Roman"/>
                <w:sz w:val="24"/>
                <w:szCs w:val="24"/>
                <w:lang w:val="vi-VN"/>
              </w:rPr>
              <w:t xml:space="preserve"> </w:t>
            </w:r>
            <w:r>
              <w:rPr>
                <w:rFonts w:cs="Times New Roman" w:ascii="Times New Roman" w:hAnsi="Times New Roman"/>
                <w:sz w:val="24"/>
                <w:szCs w:val="24"/>
              </w:rPr>
              <w:t>của các camera trên bản đồ</w:t>
            </w:r>
            <w:r>
              <w:rPr>
                <w:rFonts w:cs="Times New Roman" w:ascii="Times New Roman" w:hAnsi="Times New Roman"/>
                <w:sz w:val="24"/>
                <w:szCs w:val="24"/>
                <w:lang w:val="vi-VN"/>
              </w:rPr>
              <w:t>.</w:t>
            </w:r>
          </w:p>
        </w:tc>
      </w:tr>
      <w:tr>
        <w:trPr>
          <w:trHeight w:val="395"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3</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Hiển thị các camera theo cấu trúc</w:t>
            </w:r>
            <w:r>
              <w:rPr>
                <w:rFonts w:cs="Times New Roman" w:ascii="Times New Roman" w:hAnsi="Times New Roman"/>
                <w:sz w:val="24"/>
                <w:szCs w:val="24"/>
                <w:lang w:val="vi-VN"/>
              </w:rPr>
              <w:t xml:space="preserve"> phân cấp dạng cây.</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4</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Hiển thị thông tin trạng thái của các camera trên bản đồ</w:t>
            </w:r>
            <w:r>
              <w:rPr>
                <w:rFonts w:cs="Times New Roman" w:ascii="Times New Roman" w:hAnsi="Times New Roman"/>
                <w:sz w:val="24"/>
                <w:szCs w:val="24"/>
                <w:lang w:val="vi-VN"/>
              </w:rPr>
              <w:t>.</w:t>
            </w:r>
          </w:p>
        </w:tc>
      </w:tr>
      <w:tr>
        <w:trPr>
          <w:trHeight w:val="300" w:hRule="atLeast"/>
        </w:trPr>
        <w:tc>
          <w:tcPr>
            <w:tcW w:w="762" w:type="dxa"/>
            <w:tcBorders>
              <w:left w:val="single" w:sz="4" w:space="0" w:color="000000"/>
              <w:bottom w:val="single" w:sz="4" w:space="0" w:color="000000"/>
              <w:right w:val="single" w:sz="4" w:space="0" w:color="000000"/>
            </w:tcBorders>
            <w:vAlign w:val="center"/>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5</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Cho phép tìm kiếm camera trên bản đồ theo</w:t>
            </w:r>
            <w:r>
              <w:rPr>
                <w:rFonts w:cs="Times New Roman" w:ascii="Times New Roman" w:hAnsi="Times New Roman"/>
                <w:sz w:val="24"/>
                <w:szCs w:val="24"/>
                <w:lang w:val="vi-VN"/>
              </w:rPr>
              <w:t>: tên camera, địa chỉ.</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6</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Cho phép xem camera ngay trên bản đồ</w:t>
            </w:r>
            <w:r>
              <w:rPr>
                <w:rFonts w:cs="Times New Roman" w:ascii="Times New Roman" w:hAnsi="Times New Roman"/>
                <w:sz w:val="24"/>
                <w:szCs w:val="24"/>
                <w:lang w:val="vi-VN"/>
              </w:rPr>
              <w:t>.</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7</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Cho phép kéo thả chỉnh sửa vị trí của camera trên bản đồ</w:t>
            </w:r>
            <w:r>
              <w:rPr>
                <w:rFonts w:cs="Times New Roman" w:ascii="Times New Roman" w:hAnsi="Times New Roman"/>
                <w:sz w:val="24"/>
                <w:szCs w:val="24"/>
                <w:lang w:val="vi-VN"/>
              </w:rPr>
              <w:t>.</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8</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Hiển thị các sự kiện cảnh báo của từng camera trên bản đồ</w:t>
            </w:r>
            <w:r>
              <w:rPr>
                <w:rFonts w:cs="Times New Roman" w:ascii="Times New Roman" w:hAnsi="Times New Roman"/>
                <w:sz w:val="24"/>
                <w:szCs w:val="24"/>
                <w:lang w:val="vi-VN"/>
              </w:rPr>
              <w:t>.</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9</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Cho phép imort toạ độ của các camera từ file excel</w:t>
            </w:r>
            <w:r>
              <w:rPr>
                <w:rFonts w:cs="Times New Roman" w:ascii="Times New Roman" w:hAnsi="Times New Roman"/>
                <w:sz w:val="24"/>
                <w:szCs w:val="24"/>
                <w:lang w:val="vi-VN"/>
              </w:rPr>
              <w:t>.</w:t>
            </w:r>
          </w:p>
        </w:tc>
      </w:tr>
    </w:tbl>
    <w:p>
      <w:pPr>
        <w:pStyle w:val="Butlets"/>
        <w:ind w:left="0" w:hanging="0"/>
        <w:jc w:val="both"/>
        <w:rPr>
          <w:lang w:val="en-US"/>
        </w:rPr>
      </w:pPr>
      <w:r>
        <w:rPr>
          <w:lang w:val="en-US"/>
        </w:rPr>
      </w:r>
    </w:p>
    <w:p>
      <w:pPr>
        <w:pStyle w:val="Butlets"/>
        <w:ind w:left="0" w:hanging="0"/>
        <w:jc w:val="both"/>
        <w:rPr/>
      </w:pPr>
      <w:r>
        <w:rPr/>
        <w:t>Tính năng quản lý camera</w:t>
      </w:r>
    </w:p>
    <w:tbl>
      <w:tblPr>
        <w:tblW w:w="4900" w:type="pct"/>
        <w:jc w:val="left"/>
        <w:tblInd w:w="113" w:type="dxa"/>
        <w:tblLayout w:type="fixed"/>
        <w:tblCellMar>
          <w:top w:w="0" w:type="dxa"/>
          <w:left w:w="108" w:type="dxa"/>
          <w:bottom w:w="0" w:type="dxa"/>
          <w:right w:w="108" w:type="dxa"/>
        </w:tblCellMar>
        <w:tblLook w:val="04a0" w:noHBand="0" w:noVBand="1" w:firstColumn="1" w:lastRow="0" w:lastColumn="0" w:firstRow="1"/>
      </w:tblPr>
      <w:tblGrid>
        <w:gridCol w:w="762"/>
        <w:gridCol w:w="8682"/>
      </w:tblGrid>
      <w:tr>
        <w:trPr>
          <w:trHeight w:val="530" w:hRule="atLeast"/>
        </w:trPr>
        <w:tc>
          <w:tcPr>
            <w:tcW w:w="762" w:type="dxa"/>
            <w:tcBorders>
              <w:top w:val="single" w:sz="4" w:space="0" w:color="000000"/>
              <w:left w:val="single" w:sz="4" w:space="0" w:color="000000"/>
              <w:bottom w:val="single" w:sz="4" w:space="0" w:color="000000"/>
            </w:tcBorders>
            <w:vAlign w:val="center"/>
          </w:tcPr>
          <w:p>
            <w:pPr>
              <w:pStyle w:val="Standard"/>
              <w:widowControl w:val="false"/>
              <w:spacing w:lineRule="auto" w:line="288" w:before="160" w:after="160"/>
              <w:jc w:val="both"/>
              <w:rPr>
                <w:rFonts w:ascii="Times New Roman" w:hAnsi="Times New Roman" w:cs="Times New Roman"/>
                <w:b/>
                <w:b/>
                <w:color w:val="000000"/>
                <w:sz w:val="26"/>
                <w:szCs w:val="26"/>
              </w:rPr>
            </w:pPr>
            <w:r>
              <w:rPr>
                <w:rFonts w:cs="Times New Roman" w:ascii="Times New Roman" w:hAnsi="Times New Roman"/>
                <w:b/>
                <w:color w:val="000000"/>
                <w:sz w:val="26"/>
                <w:szCs w:val="26"/>
              </w:rPr>
              <w:t>STT</w:t>
            </w:r>
          </w:p>
        </w:tc>
        <w:tc>
          <w:tcPr>
            <w:tcW w:w="868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59" w:hRule="atLeast"/>
        </w:trPr>
        <w:tc>
          <w:tcPr>
            <w:tcW w:w="7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1</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chức năng thêm, xóa, chỉnh sửa thông tin của từng camera.</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2</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Cung cấp</w:t>
            </w:r>
            <w:r>
              <w:rPr>
                <w:rFonts w:cs="Times New Roman" w:ascii="Times New Roman" w:hAnsi="Times New Roman"/>
                <w:sz w:val="24"/>
                <w:szCs w:val="24"/>
                <w:lang w:val="vi-VN"/>
              </w:rPr>
              <w:t xml:space="preserve"> chức năng thêm, sửa, xoá nhóm camera.</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3</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Cho phép copy</w:t>
            </w:r>
            <w:r>
              <w:rPr>
                <w:rFonts w:cs="Times New Roman" w:ascii="Times New Roman" w:hAnsi="Times New Roman"/>
                <w:sz w:val="24"/>
                <w:szCs w:val="24"/>
                <w:lang w:val="vi-VN"/>
              </w:rPr>
              <w:t>, di chuyển camera sang các nhóm khác nhau.</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4</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Hỗ trợ xem camera dưới dạng grid với các kích thước khác nhau</w:t>
            </w:r>
            <w:r>
              <w:rPr>
                <w:rFonts w:cs="Times New Roman" w:ascii="Times New Roman" w:hAnsi="Times New Roman"/>
                <w:sz w:val="24"/>
                <w:szCs w:val="24"/>
                <w:lang w:val="vi-VN"/>
              </w:rPr>
              <w:t>: 1x1, 2x2, 3x3, 4x4.</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5</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Hỗ trợ chế độ xem camera thông minh</w:t>
            </w:r>
            <w:r>
              <w:rPr>
                <w:rFonts w:cs="Times New Roman" w:ascii="Times New Roman" w:hAnsi="Times New Roman"/>
                <w:sz w:val="24"/>
                <w:szCs w:val="24"/>
                <w:lang w:val="vi-VN"/>
              </w:rPr>
              <w:t>: xem camera ngẫu nhiên, thay đổi chất lượng hình ảnh của camera khi xem, hiện thị thông số fps, tốc độ mạng khi xem camera, điều khiển PTZ với những camera có hỗ trợ, hỗ trợ zoom in, zoom out.</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6</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lang w:val="vi-VN"/>
              </w:rPr>
            </w:pPr>
            <w:r>
              <w:rPr>
                <w:rFonts w:cs="Times New Roman" w:ascii="Times New Roman" w:hAnsi="Times New Roman"/>
                <w:sz w:val="24"/>
                <w:szCs w:val="24"/>
                <w:lang w:val="vi-VN"/>
              </w:rPr>
              <w:t>Hiện thị tình trạng hoạt động của camera dựa vào màu sắc hiển thị.</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7</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lang w:val="vi-VN"/>
              </w:rPr>
            </w:pPr>
            <w:r>
              <w:rPr>
                <w:rFonts w:cs="Times New Roman" w:ascii="Times New Roman" w:hAnsi="Times New Roman"/>
                <w:sz w:val="24"/>
                <w:szCs w:val="24"/>
                <w:lang w:val="vi-VN"/>
              </w:rPr>
              <w:t>Thống kê tổng số lượng camera, số camera online/offline, dung lượng lưu trữ, đường truyền.</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8</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lang w:val="vi-VN"/>
              </w:rPr>
            </w:pPr>
            <w:r>
              <w:rPr>
                <w:rFonts w:cs="Times New Roman" w:ascii="Times New Roman" w:hAnsi="Times New Roman"/>
                <w:sz w:val="24"/>
                <w:szCs w:val="24"/>
                <w:lang w:val="vi-VN"/>
              </w:rPr>
              <w:t>Hỗ trợ xem lại video ghi hình của camera, download video, tăng giảm tốc độ khi xem.</w:t>
            </w:r>
          </w:p>
        </w:tc>
      </w:tr>
      <w:tr>
        <w:trPr>
          <w:trHeight w:val="359"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9</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lang w:val="vi-VN"/>
              </w:rPr>
            </w:pPr>
            <w:r>
              <w:rPr>
                <w:rFonts w:cs="Times New Roman" w:ascii="Times New Roman" w:hAnsi="Times New Roman"/>
                <w:sz w:val="24"/>
                <w:szCs w:val="24"/>
                <w:lang w:val="vi-VN"/>
              </w:rPr>
              <w:t>Hỗ trợ tự động nhảy camera lên màn hình quản trị khi có sự kiện xảy ra.</w:t>
            </w:r>
          </w:p>
        </w:tc>
      </w:tr>
    </w:tbl>
    <w:p>
      <w:pPr>
        <w:pStyle w:val="Butlets"/>
        <w:ind w:left="0" w:hanging="0"/>
        <w:jc w:val="both"/>
        <w:rPr>
          <w:lang w:val="en-US"/>
        </w:rPr>
      </w:pPr>
      <w:r>
        <w:rPr>
          <w:lang w:val="en-US"/>
        </w:rPr>
      </w:r>
    </w:p>
    <w:p>
      <w:pPr>
        <w:pStyle w:val="Butlets"/>
        <w:ind w:left="0" w:hanging="0"/>
        <w:jc w:val="both"/>
        <w:rPr/>
      </w:pPr>
      <w:r>
        <w:rPr/>
        <w:t>Tính năng thông minh</w:t>
      </w:r>
    </w:p>
    <w:tbl>
      <w:tblPr>
        <w:tblW w:w="4900" w:type="pct"/>
        <w:jc w:val="left"/>
        <w:tblInd w:w="113" w:type="dxa"/>
        <w:tblLayout w:type="fixed"/>
        <w:tblCellMar>
          <w:top w:w="0" w:type="dxa"/>
          <w:left w:w="108" w:type="dxa"/>
          <w:bottom w:w="0" w:type="dxa"/>
          <w:right w:w="108" w:type="dxa"/>
        </w:tblCellMar>
        <w:tblLook w:val="04a0" w:noHBand="0" w:noVBand="1" w:firstColumn="1" w:lastRow="0" w:lastColumn="0" w:firstRow="1"/>
      </w:tblPr>
      <w:tblGrid>
        <w:gridCol w:w="762"/>
        <w:gridCol w:w="8682"/>
      </w:tblGrid>
      <w:tr>
        <w:trPr>
          <w:trHeight w:val="315" w:hRule="atLeast"/>
        </w:trPr>
        <w:tc>
          <w:tcPr>
            <w:tcW w:w="762" w:type="dxa"/>
            <w:tcBorders>
              <w:top w:val="single" w:sz="4" w:space="0" w:color="000000"/>
              <w:left w:val="single" w:sz="4" w:space="0" w:color="000000"/>
              <w:bottom w:val="single" w:sz="4" w:space="0" w:color="000000"/>
            </w:tcBorders>
            <w:vAlign w:val="center"/>
          </w:tcPr>
          <w:p>
            <w:pPr>
              <w:pStyle w:val="Standard"/>
              <w:widowControl w:val="false"/>
              <w:spacing w:lineRule="auto" w:line="288" w:before="160" w:after="160"/>
              <w:jc w:val="both"/>
              <w:rPr>
                <w:rFonts w:ascii="Times New Roman" w:hAnsi="Times New Roman" w:cs="Times New Roman"/>
                <w:b/>
                <w:b/>
                <w:color w:val="000000"/>
                <w:sz w:val="26"/>
                <w:szCs w:val="26"/>
              </w:rPr>
            </w:pPr>
            <w:r>
              <w:rPr>
                <w:rFonts w:cs="Times New Roman" w:ascii="Times New Roman" w:hAnsi="Times New Roman"/>
                <w:b/>
                <w:color w:val="000000"/>
                <w:sz w:val="26"/>
                <w:szCs w:val="26"/>
              </w:rPr>
              <w:t>STT</w:t>
            </w:r>
          </w:p>
        </w:tc>
        <w:tc>
          <w:tcPr>
            <w:tcW w:w="8682"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00" w:hRule="atLeast"/>
        </w:trPr>
        <w:tc>
          <w:tcPr>
            <w:tcW w:w="76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1</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hiển thị trực quan các vị trí tất cả các camera trên bản đồ.</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2</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việc quản lý dữ liệu camera như nhóm camera, vị trí camera trên bản đồ theo đặc thù nhu cầu của các nhu cầu thực tế khác nhau.</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3</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Dễ dàng trong việc thêm mới</w:t>
            </w:r>
            <w:r>
              <w:rPr>
                <w:rFonts w:cs="Times New Roman" w:ascii="Times New Roman" w:hAnsi="Times New Roman"/>
                <w:sz w:val="24"/>
                <w:szCs w:val="24"/>
                <w:lang w:val="vi-VN"/>
              </w:rPr>
              <w:t xml:space="preserve">, tìm kiếm </w:t>
            </w:r>
            <w:r>
              <w:rPr>
                <w:rFonts w:cs="Times New Roman" w:ascii="Times New Roman" w:hAnsi="Times New Roman"/>
                <w:sz w:val="24"/>
                <w:szCs w:val="24"/>
              </w:rPr>
              <w:t>camera</w:t>
            </w:r>
            <w:r>
              <w:rPr>
                <w:rFonts w:cs="Times New Roman" w:ascii="Times New Roman" w:hAnsi="Times New Roman"/>
                <w:sz w:val="24"/>
                <w:szCs w:val="24"/>
                <w:lang w:val="vi-VN"/>
              </w:rPr>
              <w:t>.</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4</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Cung cấp thông tin chi tiết như băng thông mạng, trạng thái hoạt động của từng camera, thông tin lưu trữ của từng camera…</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5</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tìm kiếm camera theo nhiều tiêu chí như: Tên camera, nhóm camera, server quản lý camera, khu vực hoạt động của camera…</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6</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Hỗ trợ kết nối đồng bộ với hệ</w:t>
            </w:r>
            <w:r>
              <w:rPr>
                <w:rFonts w:cs="Times New Roman" w:ascii="Times New Roman" w:hAnsi="Times New Roman"/>
                <w:sz w:val="24"/>
                <w:szCs w:val="24"/>
                <w:lang w:val="vi-VN"/>
              </w:rPr>
              <w:t xml:space="preserve"> thống VMS và hệ thống EMS.</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7</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Hỗ trợ các tính năng xem linh hoạt trên bản đồ.</w:t>
            </w:r>
          </w:p>
        </w:tc>
      </w:tr>
      <w:tr>
        <w:trPr>
          <w:trHeight w:val="300" w:hRule="atLeast"/>
        </w:trPr>
        <w:tc>
          <w:tcPr>
            <w:tcW w:w="762"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8</w:t>
            </w:r>
          </w:p>
        </w:tc>
        <w:tc>
          <w:tcPr>
            <w:tcW w:w="8682"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Hỗ trợ lưu nhiều profile dạng lưới cho các nhu cầu quản trị khác nhau</w:t>
            </w:r>
            <w:r>
              <w:rPr>
                <w:rFonts w:cs="Times New Roman" w:ascii="Times New Roman" w:hAnsi="Times New Roman"/>
                <w:sz w:val="24"/>
                <w:szCs w:val="24"/>
                <w:lang w:val="vi-VN"/>
              </w:rPr>
              <w:t>.</w:t>
            </w:r>
          </w:p>
        </w:tc>
      </w:tr>
    </w:tbl>
    <w:p>
      <w:pPr>
        <w:pStyle w:val="Butlets"/>
        <w:ind w:left="0" w:hanging="0"/>
        <w:jc w:val="both"/>
        <w:rPr/>
      </w:pPr>
      <w:r>
        <w:rPr/>
        <w:t>Tính năng bảo mật</w:t>
      </w:r>
    </w:p>
    <w:tbl>
      <w:tblPr>
        <w:tblW w:w="4900" w:type="pct"/>
        <w:jc w:val="left"/>
        <w:tblInd w:w="113" w:type="dxa"/>
        <w:tblLayout w:type="fixed"/>
        <w:tblCellMar>
          <w:top w:w="0" w:type="dxa"/>
          <w:left w:w="108" w:type="dxa"/>
          <w:bottom w:w="0" w:type="dxa"/>
          <w:right w:w="108" w:type="dxa"/>
        </w:tblCellMar>
        <w:tblLook w:val="04a0" w:noHBand="0" w:noVBand="1" w:firstColumn="1" w:lastRow="0" w:lastColumn="0" w:firstRow="1"/>
      </w:tblPr>
      <w:tblGrid>
        <w:gridCol w:w="807"/>
        <w:gridCol w:w="8637"/>
      </w:tblGrid>
      <w:tr>
        <w:trPr>
          <w:trHeight w:val="315" w:hRule="atLeast"/>
        </w:trPr>
        <w:tc>
          <w:tcPr>
            <w:tcW w:w="807" w:type="dxa"/>
            <w:tcBorders>
              <w:top w:val="single" w:sz="4" w:space="0" w:color="000000"/>
              <w:left w:val="single" w:sz="4" w:space="0" w:color="000000"/>
              <w:bottom w:val="single" w:sz="4" w:space="0" w:color="000000"/>
            </w:tcBorders>
            <w:vAlign w:val="center"/>
          </w:tcPr>
          <w:p>
            <w:pPr>
              <w:pStyle w:val="Standard"/>
              <w:widowControl w:val="false"/>
              <w:spacing w:lineRule="auto" w:line="288" w:before="160" w:after="160"/>
              <w:jc w:val="both"/>
              <w:rPr>
                <w:rFonts w:ascii="Times New Roman" w:hAnsi="Times New Roman" w:cs="Times New Roman"/>
                <w:b/>
                <w:b/>
                <w:color w:val="000000"/>
                <w:sz w:val="26"/>
                <w:szCs w:val="26"/>
              </w:rPr>
            </w:pPr>
            <w:r>
              <w:rPr>
                <w:rFonts w:cs="Times New Roman" w:ascii="Times New Roman" w:hAnsi="Times New Roman"/>
                <w:b/>
                <w:color w:val="000000"/>
                <w:sz w:val="26"/>
                <w:szCs w:val="26"/>
              </w:rPr>
              <w:t>STT</w:t>
            </w:r>
          </w:p>
        </w:tc>
        <w:tc>
          <w:tcPr>
            <w:tcW w:w="8637"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center"/>
              <w:rPr>
                <w:rFonts w:ascii="Times New Roman" w:hAnsi="Times New Roman" w:cs="Times New Roman"/>
                <w:b/>
                <w:b/>
                <w:color w:val="000000"/>
                <w:sz w:val="26"/>
                <w:szCs w:val="26"/>
              </w:rPr>
            </w:pPr>
            <w:r>
              <w:rPr>
                <w:rFonts w:cs="Times New Roman" w:ascii="Times New Roman" w:hAnsi="Times New Roman"/>
                <w:b/>
                <w:color w:val="000000"/>
                <w:sz w:val="26"/>
                <w:szCs w:val="26"/>
              </w:rPr>
              <w:t>Tính năng</w:t>
            </w:r>
          </w:p>
        </w:tc>
      </w:tr>
      <w:tr>
        <w:trPr>
          <w:trHeight w:val="300" w:hRule="atLeast"/>
        </w:trPr>
        <w:tc>
          <w:tcPr>
            <w:tcW w:w="80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1</w:t>
            </w:r>
          </w:p>
        </w:tc>
        <w:tc>
          <w:tcPr>
            <w:tcW w:w="8637"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Phần mềm cho phép kiểm soát, giám sát truy cập hệ thống theo thời gian thực.</w:t>
            </w:r>
          </w:p>
        </w:tc>
      </w:tr>
      <w:tr>
        <w:trPr>
          <w:trHeight w:val="300" w:hRule="atLeast"/>
        </w:trPr>
        <w:tc>
          <w:tcPr>
            <w:tcW w:w="807" w:type="dxa"/>
            <w:tcBorders>
              <w:left w:val="single" w:sz="4" w:space="0" w:color="000000"/>
              <w:bottom w:val="single" w:sz="4" w:space="0" w:color="000000"/>
              <w:right w:val="single" w:sz="4" w:space="0" w:color="000000"/>
            </w:tcBorders>
          </w:tcPr>
          <w:p>
            <w:pPr>
              <w:pStyle w:val="Normal"/>
              <w:widowControl w:val="false"/>
              <w:spacing w:lineRule="auto" w:line="288" w:before="160" w:after="160"/>
              <w:contextualSpacing/>
              <w:jc w:val="center"/>
              <w:rPr>
                <w:rFonts w:ascii="Times New Roman" w:hAnsi="Times New Roman" w:cs="Times New Roman"/>
                <w:lang w:eastAsia="ko-KR"/>
              </w:rPr>
            </w:pPr>
            <w:r>
              <w:rPr>
                <w:rFonts w:cs="Times New Roman" w:ascii="Times New Roman" w:hAnsi="Times New Roman"/>
                <w:lang w:eastAsia="ko-KR"/>
              </w:rPr>
              <w:t>2</w:t>
            </w:r>
          </w:p>
        </w:tc>
        <w:tc>
          <w:tcPr>
            <w:tcW w:w="8637" w:type="dxa"/>
            <w:tcBorders>
              <w:top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Để sử dụng phần mềm phải có tài khoản phân quyền do người quản trị cấp</w:t>
            </w:r>
            <w:r>
              <w:rPr>
                <w:rFonts w:cs="Times New Roman" w:ascii="Times New Roman" w:hAnsi="Times New Roman"/>
                <w:sz w:val="24"/>
                <w:szCs w:val="24"/>
                <w:lang w:val="vi-VN"/>
              </w:rPr>
              <w:t>.</w:t>
            </w:r>
          </w:p>
        </w:tc>
      </w:tr>
    </w:tbl>
    <w:p>
      <w:pPr>
        <w:pStyle w:val="Standard"/>
        <w:spacing w:lineRule="auto" w:line="240" w:before="0" w:after="0"/>
        <w:jc w:val="both"/>
        <w:rPr>
          <w:rFonts w:ascii="Times New Roman" w:hAnsi="Times New Roman" w:cs="Times New Roman"/>
          <w:color w:val="000000"/>
          <w:sz w:val="28"/>
          <w:szCs w:val="28"/>
          <w:lang w:val="vi-VN"/>
        </w:rPr>
      </w:pPr>
      <w:r>
        <w:rPr>
          <w:rFonts w:cs="Times New Roman" w:ascii="Times New Roman" w:hAnsi="Times New Roman"/>
          <w:color w:val="000000"/>
          <w:sz w:val="28"/>
          <w:szCs w:val="28"/>
          <w:lang w:val="vi-VN"/>
        </w:rPr>
      </w:r>
      <w:bookmarkStart w:id="67" w:name="__RefHeading___Toc3397_1147426201"/>
      <w:bookmarkStart w:id="68" w:name="__RefHeading___Toc3397_1147426201"/>
      <w:bookmarkEnd w:id="68"/>
    </w:p>
    <w:p>
      <w:pPr>
        <w:pStyle w:val="Heading3"/>
        <w:jc w:val="both"/>
        <w:rPr>
          <w:rFonts w:ascii="Times New Roman" w:hAnsi="Times New Roman"/>
        </w:rPr>
      </w:pPr>
      <w:bookmarkStart w:id="69" w:name="__RefHeading___Toc980_2949028704"/>
      <w:bookmarkEnd w:id="69"/>
      <w:r>
        <w:rPr>
          <w:rFonts w:ascii="Times New Roman" w:hAnsi="Times New Roman"/>
          <w:sz w:val="26"/>
          <w:szCs w:val="26"/>
        </w:rPr>
        <w:t>Phần mềm xem camera trên mobile - Bkav CMSM</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Phần mềm được xây dựng với các tính năng tương tự như phần mềm Bkav CMS nhưng phát triển dành cho các thiết bị mobile.</w:t>
      </w:r>
    </w:p>
    <w:p>
      <w:pPr>
        <w:pStyle w:val="Heading1"/>
        <w:jc w:val="both"/>
        <w:rPr>
          <w:rFonts w:ascii="Times New Roman" w:hAnsi="Times New Roman"/>
        </w:rPr>
      </w:pPr>
      <w:bookmarkStart w:id="70" w:name="__RefHeading___Toc1303_395174908"/>
      <w:bookmarkEnd w:id="70"/>
      <w:r>
        <w:rPr>
          <w:rFonts w:ascii="Times New Roman" w:hAnsi="Times New Roman"/>
          <w:sz w:val="32"/>
          <w:szCs w:val="32"/>
        </w:rPr>
        <w:t>Giải pháp bảo mật cho hệ thống camera</w:t>
      </w:r>
    </w:p>
    <w:p>
      <w:pPr>
        <w:pStyle w:val="Heading2"/>
        <w:jc w:val="both"/>
        <w:rPr>
          <w:rFonts w:ascii="Times New Roman" w:hAnsi="Times New Roman"/>
        </w:rPr>
      </w:pPr>
      <w:bookmarkStart w:id="71" w:name="__RefHeading___Toc4859_1556661773"/>
      <w:bookmarkEnd w:id="71"/>
      <w:r>
        <w:rPr>
          <w:rFonts w:ascii="Times New Roman" w:hAnsi="Times New Roman"/>
          <w:sz w:val="28"/>
          <w:szCs w:val="28"/>
        </w:rPr>
        <w:t>Kết nối, lưu trữ dữ liệu</w:t>
      </w:r>
    </w:p>
    <w:p>
      <w:pPr>
        <w:pStyle w:val="Normal"/>
        <w:jc w:val="both"/>
        <w:rPr>
          <w:rFonts w:ascii="Times New Roman" w:hAnsi="Times New Roman"/>
        </w:rPr>
      </w:pPr>
      <w:bookmarkStart w:id="72" w:name="__RefHeading___Toc4583_1556661773"/>
      <w:bookmarkEnd w:id="72"/>
      <w:r>
        <w:rPr>
          <w:rFonts w:ascii="Times New Roman" w:hAnsi="Times New Roman"/>
          <w:b/>
          <w:bCs/>
          <w:sz w:val="26"/>
          <w:szCs w:val="26"/>
        </w:rPr>
        <w:t xml:space="preserve">Mô hình </w:t>
      </w:r>
      <w:r>
        <w:rPr>
          <w:rFonts w:eastAsia="Noto Sans CJK SC" w:ascii="Times New Roman" w:hAnsi="Times New Roman"/>
          <w:b/>
          <w:bCs/>
          <w:sz w:val="26"/>
          <w:szCs w:val="26"/>
        </w:rPr>
        <w:t>triển khai</w:t>
      </w:r>
    </w:p>
    <w:p>
      <w:pPr>
        <w:pStyle w:val="Normal"/>
        <w:jc w:val="both"/>
        <w:rPr>
          <w:rFonts w:ascii="Times New Roman" w:hAnsi="Times New Roman" w:eastAsia="Noto Sans CJK SC"/>
          <w:sz w:val="26"/>
          <w:szCs w:val="26"/>
        </w:rPr>
      </w:pPr>
      <w:r>
        <w:rPr>
          <w:rFonts w:eastAsia="Noto Sans CJK SC" w:ascii="Times New Roman" w:hAnsi="Times New Roman"/>
          <w:sz w:val="26"/>
          <w:szCs w:val="26"/>
        </w:rPr>
      </w:r>
    </w:p>
    <w:p>
      <w:pPr>
        <w:pStyle w:val="TextBody"/>
        <w:jc w:val="both"/>
        <w:rPr>
          <w:rFonts w:ascii="Times New Roman" w:hAnsi="Times New Roman"/>
        </w:rPr>
      </w:pPr>
      <w:r>
        <w:rPr>
          <w:rFonts w:ascii="Times New Roman" w:hAnsi="Times New Roman"/>
        </w:rPr>
        <mc:AlternateContent>
          <mc:Choice Requires="wps">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41720" cy="3122295"/>
                <wp:effectExtent l="0" t="0" r="0" b="0"/>
                <wp:wrapSquare wrapText="largest"/>
                <wp:docPr id="21" name="Frame5"/>
                <a:graphic xmlns:a="http://schemas.openxmlformats.org/drawingml/2006/main">
                  <a:graphicData uri="http://schemas.microsoft.com/office/word/2010/wordprocessingShape">
                    <wps:wsp>
                      <wps:cNvSpPr/>
                      <wps:spPr>
                        <a:xfrm>
                          <a:off x="0" y="0"/>
                          <a:ext cx="6141600" cy="3122280"/>
                        </a:xfrm>
                        <a:prstGeom prst="rect">
                          <a:avLst/>
                        </a:prstGeom>
                        <a:solidFill>
                          <a:srgbClr val="ffffff"/>
                        </a:solidFill>
                        <a:ln w="0">
                          <a:noFill/>
                        </a:ln>
                      </wps:spPr>
                      <wps:style>
                        <a:lnRef idx="0"/>
                        <a:fillRef idx="0"/>
                        <a:effectRef idx="0"/>
                        <a:fontRef idx="minor"/>
                      </wps:style>
                      <wps:txbx>
                        <w:txbxContent>
                          <w:p>
                            <w:pPr>
                              <w:pStyle w:val="Hnh"/>
                              <w:spacing w:before="120" w:after="120"/>
                              <w:jc w:val="center"/>
                              <w:rPr>
                                <w:rFonts w:ascii="Times New Roman" w:hAnsi="Times New Roman"/>
                              </w:rPr>
                            </w:pPr>
                            <w:r>
                              <w:rPr/>
                              <w:drawing>
                                <wp:inline distT="0" distB="0" distL="0" distR="0">
                                  <wp:extent cx="6120130" cy="2773045"/>
                                  <wp:effectExtent l="0" t="0" r="0" b="0"/>
                                  <wp:docPr id="2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descr=""/>
                                          <pic:cNvPicPr>
                                            <a:picLocks noChangeAspect="1" noChangeArrowheads="1"/>
                                          </pic:cNvPicPr>
                                        </pic:nvPicPr>
                                        <pic:blipFill>
                                          <a:blip r:embed="rId12"/>
                                          <a:stretch>
                                            <a:fillRect/>
                                          </a:stretch>
                                        </pic:blipFill>
                                        <pic:spPr bwMode="auto">
                                          <a:xfrm>
                                            <a:off x="0" y="0"/>
                                            <a:ext cx="6120130" cy="2773045"/>
                                          </a:xfrm>
                                          <a:prstGeom prst="rect">
                                            <a:avLst/>
                                          </a:prstGeom>
                                        </pic:spPr>
                                      </pic:pic>
                                    </a:graphicData>
                                  </a:graphic>
                                </wp:inline>
                              </w:drawing>
                            </w:r>
                            <w:r>
                              <w:rPr>
                                <w:rFonts w:ascii="Times New Roman" w:hAnsi="Times New Roman"/>
                                <w:color w:val="000000"/>
                              </w:rPr>
                              <w:t xml:space="preserve">Hình </w:t>
                            </w:r>
                            <w:r>
                              <w:rPr>
                                <w:rFonts w:ascii="Times New Roman" w:hAnsi="Times New Roman"/>
                                <w:color w:val="000000"/>
                              </w:rPr>
                              <w:fldChar w:fldCharType="begin"/>
                            </w:r>
                            <w:r>
                              <w:rPr>
                                <w:rFonts w:ascii="Times New Roman" w:hAnsi="Times New Roman"/>
                                <w:color w:val="000000"/>
                              </w:rPr>
                              <w:instrText xml:space="preserve"> SEQ Hình \* ARABIC </w:instrText>
                            </w:r>
                            <w:r>
                              <w:rPr>
                                <w:rFonts w:ascii="Times New Roman" w:hAnsi="Times New Roman"/>
                                <w:color w:val="000000"/>
                              </w:rPr>
                              <w:fldChar w:fldCharType="separate"/>
                            </w:r>
                            <w:r>
                              <w:rPr>
                                <w:rFonts w:ascii="Times New Roman" w:hAnsi="Times New Roman"/>
                                <w:color w:val="000000"/>
                              </w:rPr>
                              <w:t>6</w:t>
                            </w:r>
                            <w:r>
                              <w:rPr>
                                <w:rFonts w:ascii="Times New Roman" w:hAnsi="Times New Roman"/>
                                <w:color w:val="000000"/>
                              </w:rPr>
                              <w:fldChar w:fldCharType="end"/>
                            </w:r>
                            <w:r>
                              <w:rPr>
                                <w:rFonts w:ascii="Times New Roman" w:hAnsi="Times New Roman"/>
                                <w:color w:val="000000"/>
                              </w:rPr>
                              <w:t>: Mô hình kết nối, lưu trữ dữ liệu</w:t>
                            </w:r>
                          </w:p>
                        </w:txbxContent>
                      </wps:txbx>
                      <wps:bodyPr lIns="0" rIns="0" tIns="0" bIns="0" anchor="t">
                        <a:noAutofit/>
                      </wps:bodyPr>
                    </wps:wsp>
                  </a:graphicData>
                </a:graphic>
              </wp:anchor>
            </w:drawing>
          </mc:Choice>
          <mc:Fallback>
            <w:pict>
              <v:rect id="shape_0" ID="Frame5" path="m0,0l-2147483645,0l-2147483645,-2147483646l0,-2147483646xe" fillcolor="white" stroked="f" o:allowincell="f" style="position:absolute;margin-left:-0.85pt;margin-top:0.05pt;width:483.55pt;height:245.8pt;mso-wrap-style:square;v-text-anchor:top;mso-position-horizontal:center">
                <v:fill o:detectmouseclick="t" type="solid" color2="black"/>
                <v:stroke color="#3465a4" joinstyle="round" endcap="flat"/>
                <v:textbox>
                  <w:txbxContent>
                    <w:p>
                      <w:pPr>
                        <w:pStyle w:val="Hnh"/>
                        <w:spacing w:before="120" w:after="120"/>
                        <w:jc w:val="center"/>
                        <w:rPr>
                          <w:rFonts w:ascii="Times New Roman" w:hAnsi="Times New Roman"/>
                        </w:rPr>
                      </w:pPr>
                      <w:r>
                        <w:rPr/>
                        <w:drawing>
                          <wp:inline distT="0" distB="0" distL="0" distR="0">
                            <wp:extent cx="6120130" cy="2773045"/>
                            <wp:effectExtent l="0" t="0" r="0" b="0"/>
                            <wp:docPr id="2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 descr=""/>
                                    <pic:cNvPicPr>
                                      <a:picLocks noChangeAspect="1" noChangeArrowheads="1"/>
                                    </pic:cNvPicPr>
                                  </pic:nvPicPr>
                                  <pic:blipFill>
                                    <a:blip r:embed="rId13"/>
                                    <a:stretch>
                                      <a:fillRect/>
                                    </a:stretch>
                                  </pic:blipFill>
                                  <pic:spPr bwMode="auto">
                                    <a:xfrm>
                                      <a:off x="0" y="0"/>
                                      <a:ext cx="6120130" cy="2773045"/>
                                    </a:xfrm>
                                    <a:prstGeom prst="rect">
                                      <a:avLst/>
                                    </a:prstGeom>
                                  </pic:spPr>
                                </pic:pic>
                              </a:graphicData>
                            </a:graphic>
                          </wp:inline>
                        </w:drawing>
                      </w:r>
                      <w:r>
                        <w:rPr>
                          <w:rFonts w:ascii="Times New Roman" w:hAnsi="Times New Roman"/>
                          <w:color w:val="000000"/>
                        </w:rPr>
                        <w:t xml:space="preserve">Hình </w:t>
                      </w:r>
                      <w:r>
                        <w:rPr>
                          <w:rFonts w:ascii="Times New Roman" w:hAnsi="Times New Roman"/>
                          <w:color w:val="000000"/>
                        </w:rPr>
                        <w:fldChar w:fldCharType="begin"/>
                      </w:r>
                      <w:r>
                        <w:rPr>
                          <w:rFonts w:ascii="Times New Roman" w:hAnsi="Times New Roman"/>
                          <w:color w:val="000000"/>
                        </w:rPr>
                        <w:instrText xml:space="preserve"> SEQ Hình \* ARABIC </w:instrText>
                      </w:r>
                      <w:r>
                        <w:rPr>
                          <w:rFonts w:ascii="Times New Roman" w:hAnsi="Times New Roman"/>
                          <w:color w:val="000000"/>
                        </w:rPr>
                        <w:fldChar w:fldCharType="separate"/>
                      </w:r>
                      <w:r>
                        <w:rPr>
                          <w:rFonts w:ascii="Times New Roman" w:hAnsi="Times New Roman"/>
                          <w:color w:val="000000"/>
                        </w:rPr>
                        <w:t>6</w:t>
                      </w:r>
                      <w:r>
                        <w:rPr>
                          <w:rFonts w:ascii="Times New Roman" w:hAnsi="Times New Roman"/>
                          <w:color w:val="000000"/>
                        </w:rPr>
                        <w:fldChar w:fldCharType="end"/>
                      </w:r>
                      <w:r>
                        <w:rPr>
                          <w:rFonts w:ascii="Times New Roman" w:hAnsi="Times New Roman"/>
                          <w:color w:val="000000"/>
                        </w:rPr>
                        <w:t>: Mô hình kết nối, lưu trữ dữ liệu</w:t>
                      </w:r>
                    </w:p>
                  </w:txbxContent>
                </v:textbox>
                <w10:wrap type="square" side="largest"/>
              </v:rect>
            </w:pict>
          </mc:Fallback>
        </mc:AlternateConten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Việc triển khai, xây dựng một hệ thống lớn thì giải pháp về bảo mật kết nối, đường truyền, giải pháp lưu trữ là rất quan trọng. Giải pháp của Bkav được mô tả như sau:</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Camera được kết nối vào hệ thống từ nhiều nguồn khác nhau, có thể kết nối từ bên ngoài internet hoặc kết nối trực tiếp từ các đường nội bộ như: Leased line, SLCD…</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Các nguồn camera sẽ phải đi qua một hệ thống tưởng lửa Firewall, giúp phân quyền kết nối internet, ngoài ra Firewall còn giúp quản lý việc NAT public nếu cần.</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Internal Firewall/IPS giúp phân quyền kết nối trong mạng Lan, quản lý các địa chỉ truy cập vào hệ thống máy chủ.</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Việc lưu trữ dữ liệu camera thông qua kết nối mạng từ các máy chủ đến hệ thống SAN/NAS.</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Hệ thống còn được triển khai giải pháp HA - High Availability, là một cơ chế dự phòng khi các thiết bị máy chủ gặp sự cố như: máy hỏng, treo máy, bảo trì, virut tấn công...</w:t>
      </w:r>
    </w:p>
    <w:p>
      <w:pPr>
        <w:pStyle w:val="Heading2"/>
        <w:spacing w:lineRule="auto" w:line="288" w:before="160" w:after="160"/>
        <w:jc w:val="both"/>
        <w:rPr>
          <w:rFonts w:ascii="Times New Roman" w:hAnsi="Times New Roman"/>
        </w:rPr>
      </w:pPr>
      <w:bookmarkStart w:id="73" w:name="__RefHeading___Toc1291_395174908"/>
      <w:bookmarkEnd w:id="73"/>
      <w:r>
        <w:rPr>
          <w:rFonts w:ascii="Times New Roman" w:hAnsi="Times New Roman"/>
          <w:sz w:val="28"/>
          <w:szCs w:val="28"/>
        </w:rPr>
        <w:t>Quản lý truy cập, mã hóa dữ liệu</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Để truy cập vào hệ thống từ bên ngoài cần phải được sự đồng ý của khách hàng và chỉ được phép truy cập từ các đường sau: VPN được phân quyền truy cập, Remote từ xa qua teamview, ultraview hoặc remote desktop thông qua tài khoản được cấp.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Các phần mềm, ứng dụng, trang quản trị đều sử dụng tài khoản đăng nhập để truy cập, hỗ trợ xác thực nhiều lớp.</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Sự dụng giao thức HTTPS để truyền và mã hóa dữ liệu giữa các thành phần máy chủ và các ứng dụng.</w:t>
      </w:r>
    </w:p>
    <w:p>
      <w:pPr>
        <w:pStyle w:val="Textbody1"/>
        <w:numPr>
          <w:ilvl w:val="0"/>
          <w:numId w:val="4"/>
        </w:numPr>
        <w:tabs>
          <w:tab w:val="clear" w:pos="449"/>
          <w:tab w:val="left" w:pos="630" w:leader="none"/>
        </w:tabs>
        <w:spacing w:before="160" w:after="160"/>
        <w:ind w:left="360" w:hanging="36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t>Thường xuyên backup dữ liệu định kỳ và lưu trữ trên các hệ thống nội bộ.</w:t>
      </w:r>
    </w:p>
    <w:p>
      <w:pPr>
        <w:pStyle w:val="Heading1"/>
        <w:spacing w:lineRule="auto" w:line="288" w:before="160" w:after="160"/>
        <w:rPr>
          <w:rFonts w:ascii="Times New Roman" w:hAnsi="Times New Roman"/>
          <w:sz w:val="32"/>
          <w:szCs w:val="32"/>
        </w:rPr>
      </w:pPr>
      <w:bookmarkStart w:id="74" w:name="__RefHeading___Toc2381_4072137083"/>
      <w:bookmarkEnd w:id="74"/>
      <w:r>
        <w:rPr>
          <w:rFonts w:ascii="Times New Roman" w:hAnsi="Times New Roman"/>
          <w:sz w:val="32"/>
          <w:szCs w:val="32"/>
        </w:rPr>
        <w:t>Hệ thống trung tâm điều hành an toàn, an ninh mạng (SOC)</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Bkav eEye Security là Trung tâm điều hành an toàn, an ninh mạng (SOC). Bkav eEye Security đảm bảo được việc cung cấp thông tin cập nhật 24/7 về hiện trạng an ninh của toàn bộ hệ thống, kết nối dữ liệu của tất cả các thành phần quan trọng trong hệ thống như thiết bị tường lửa bảo vệ vòng ngoài, các thiết bị mạng, các hệ thống Endpoint bảo vệ máy chủ, máy trạm, đồng thời giám sát toàn bộ lưu lượng mạng…Các dữ liệu này sẽ được xử lý, phân tích để phát hiện ra các bất thường, từ đó hiển thị các cảnh báo cho người quản lý để kịp thời đưa ra các chỉ đạo xử lý dựa trên các quy trình xử lý SOP (Standard operating procedure).</w:t>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Trung tâm điều hành Bkav eEye Security sẽ giúp nhanh chóng phát hiện mọi dấu hiệu tấn công vào hệ thống mạng, chủ động ứng phó, từ đó giảm thiểu các thiệt hại. Hệ thống Bkav eEye Security ba gồm 03 thành phần cơ bản sau:</w:t>
      </w:r>
    </w:p>
    <w:p>
      <w:pPr>
        <w:pStyle w:val="TextBody"/>
        <w:jc w:val="both"/>
        <w:rPr>
          <w:rFonts w:ascii="Times New Roman" w:hAnsi="Times New Roman"/>
          <w:sz w:val="26"/>
          <w:szCs w:val="26"/>
        </w:rPr>
      </w:pPr>
      <w:r>
        <w:rPr>
          <w:rFonts w:ascii="Times New Roman" w:hAnsi="Times New Roman"/>
          <w:sz w:val="26"/>
          <w:szCs w:val="26"/>
        </w:rPr>
      </w:r>
    </w:p>
    <w:p>
      <w:pPr>
        <w:pStyle w:val="Normal"/>
        <w:spacing w:before="0" w:after="120"/>
        <w:jc w:val="both"/>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3521710" cy="2816860"/>
            <wp:effectExtent l="0" t="0" r="0" b="0"/>
            <wp:wrapSquare wrapText="largest"/>
            <wp:docPr id="2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descr=""/>
                    <pic:cNvPicPr>
                      <a:picLocks noChangeAspect="1" noChangeArrowheads="1"/>
                    </pic:cNvPicPr>
                  </pic:nvPicPr>
                  <pic:blipFill>
                    <a:blip r:embed="rId14"/>
                    <a:stretch>
                      <a:fillRect/>
                    </a:stretch>
                  </pic:blipFill>
                  <pic:spPr bwMode="auto">
                    <a:xfrm>
                      <a:off x="0" y="0"/>
                      <a:ext cx="3521710" cy="2816860"/>
                    </a:xfrm>
                    <a:prstGeom prst="rect">
                      <a:avLst/>
                    </a:prstGeom>
                  </pic:spPr>
                </pic:pic>
              </a:graphicData>
            </a:graphic>
          </wp:anchor>
        </w:drawing>
      </w:r>
      <w:bookmarkStart w:id="75" w:name="docs-internal-guid-cb21f4e3-7fff-fc0f-42"/>
      <w:bookmarkStart w:id="76" w:name="docs-internal-guid-cb21f4e3-7fff-fc0f-42"/>
      <w:bookmarkEnd w:id="76"/>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1"/>
        <w:spacing w:before="0" w:after="120"/>
        <w:jc w:val="center"/>
        <w:rPr>
          <w:rFonts w:ascii="Times New Roman" w:hAnsi="Times New Roman" w:cs="Times New Roman"/>
          <w:color w:val="000000"/>
          <w:sz w:val="26"/>
          <w:szCs w:val="26"/>
          <w:lang w:val="vi-VN"/>
        </w:rPr>
      </w:pPr>
      <w:r>
        <w:rPr>
          <w:rFonts w:cs="Times New Roman" w:ascii="Times New Roman" w:hAnsi="Times New Roman"/>
          <w:color w:val="000000"/>
          <w:sz w:val="26"/>
          <w:szCs w:val="26"/>
          <w:lang w:val="vi-VN"/>
        </w:rPr>
      </w:r>
    </w:p>
    <w:p>
      <w:pPr>
        <w:pStyle w:val="TextBody"/>
        <w:spacing w:lineRule="auto" w:line="288" w:before="160" w:after="160"/>
        <w:jc w:val="both"/>
        <w:rPr>
          <w:rFonts w:ascii="Times New Roman" w:hAnsi="Times New Roman"/>
          <w:sz w:val="26"/>
          <w:szCs w:val="26"/>
        </w:rPr>
      </w:pPr>
      <w:r>
        <w:rPr>
          <w:rFonts w:ascii="Times New Roman" w:hAnsi="Times New Roman"/>
          <w:sz w:val="26"/>
          <w:szCs w:val="26"/>
        </w:rPr>
        <w:t>Trong đó:</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Công nghệ</w:t>
      </w:r>
      <w:r>
        <w:rPr>
          <w:rFonts w:ascii="Times New Roman" w:hAnsi="Times New Roman"/>
          <w:sz w:val="26"/>
          <w:szCs w:val="26"/>
        </w:rPr>
        <w:t xml:space="preserve"> là các phương án, giải pháp kỹ thuật được sử dụng để bảo đảm việc giám sát an toàn thông tin đáp ứng các yêu cầu về kỹ thuật và tính hiệu quả. </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Quy trình</w:t>
      </w:r>
      <w:r>
        <w:rPr>
          <w:rFonts w:ascii="Times New Roman" w:hAnsi="Times New Roman"/>
          <w:sz w:val="26"/>
          <w:szCs w:val="26"/>
        </w:rPr>
        <w:t xml:space="preserve"> là những quy định trong quy chế, chính sách bảo đảm an toàn thông tin của cơ quan, tổ chức được xây dựng để phục vụ việc quản lý, vận hành hệ thống an toàn. </w:t>
      </w:r>
    </w:p>
    <w:p>
      <w:pPr>
        <w:pStyle w:val="TextBody"/>
        <w:spacing w:lineRule="auto" w:line="288" w:before="160" w:after="160"/>
        <w:jc w:val="both"/>
        <w:rPr>
          <w:rFonts w:ascii="Times New Roman" w:hAnsi="Times New Roman"/>
          <w:sz w:val="26"/>
          <w:szCs w:val="26"/>
        </w:rPr>
      </w:pPr>
      <w:r>
        <w:rPr>
          <w:rFonts w:ascii="Times New Roman" w:hAnsi="Times New Roman"/>
          <w:b/>
          <w:bCs/>
          <w:sz w:val="26"/>
          <w:szCs w:val="26"/>
        </w:rPr>
        <w:t>Con người</w:t>
      </w:r>
      <w:r>
        <w:rPr>
          <w:rFonts w:ascii="Times New Roman" w:hAnsi="Times New Roman"/>
          <w:sz w:val="26"/>
          <w:szCs w:val="26"/>
        </w:rPr>
        <w:t xml:space="preserve"> là việc tổ chức nhân sự cán bộ chuyên trách, chuyên gia và các đội ngũ khác (nếu có) để vận hành quản lý hệ thống Bkav eEye Security và các thành phần liên quan.</w:t>
      </w:r>
    </w:p>
    <w:p>
      <w:pPr>
        <w:pStyle w:val="Heading1"/>
        <w:jc w:val="both"/>
        <w:rPr>
          <w:rFonts w:ascii="Times New Roman" w:hAnsi="Times New Roman"/>
        </w:rPr>
      </w:pPr>
      <w:bookmarkStart w:id="77" w:name="__RefHeading___Toc215_3831562737"/>
      <w:bookmarkEnd w:id="77"/>
      <w:r>
        <w:rPr>
          <w:rFonts w:ascii="Times New Roman" w:hAnsi="Times New Roman"/>
          <w:sz w:val="32"/>
          <w:szCs w:val="32"/>
        </w:rPr>
        <w:t>Đánh giá giải pháp của Bkav</w:t>
      </w:r>
    </w:p>
    <w:tbl>
      <w:tblPr>
        <w:tblW w:w="9643" w:type="dxa"/>
        <w:jc w:val="left"/>
        <w:tblInd w:w="110" w:type="dxa"/>
        <w:tblLayout w:type="fixed"/>
        <w:tblCellMar>
          <w:top w:w="0" w:type="dxa"/>
          <w:left w:w="108" w:type="dxa"/>
          <w:bottom w:w="0" w:type="dxa"/>
          <w:right w:w="108" w:type="dxa"/>
        </w:tblCellMar>
        <w:tblLook w:val="04a0" w:noHBand="0" w:noVBand="1" w:firstColumn="1" w:lastRow="0" w:lastColumn="0" w:firstRow="1"/>
      </w:tblPr>
      <w:tblGrid>
        <w:gridCol w:w="2614"/>
        <w:gridCol w:w="7028"/>
      </w:tblGrid>
      <w:tr>
        <w:trPr>
          <w:trHeight w:val="545" w:hRule="atLeast"/>
        </w:trPr>
        <w:tc>
          <w:tcPr>
            <w:tcW w:w="2614" w:type="dxa"/>
            <w:tcBorders>
              <w:top w:val="single" w:sz="4" w:space="0" w:color="000000"/>
              <w:left w:val="single" w:sz="4" w:space="0" w:color="000000"/>
              <w:bottom w:val="single" w:sz="4" w:space="0" w:color="000000"/>
            </w:tcBorders>
            <w:vAlign w:val="center"/>
          </w:tcPr>
          <w:p>
            <w:pPr>
              <w:pStyle w:val="Standard"/>
              <w:widowControl w:val="false"/>
              <w:spacing w:lineRule="auto" w:line="288" w:before="160" w:after="160"/>
              <w:jc w:val="both"/>
              <w:rPr>
                <w:rFonts w:ascii="Times New Roman" w:hAnsi="Times New Roman" w:cs="Times New Roman"/>
                <w:b/>
                <w:b/>
                <w:color w:val="000000"/>
                <w:sz w:val="28"/>
                <w:szCs w:val="28"/>
              </w:rPr>
            </w:pPr>
            <w:r>
              <w:rPr>
                <w:rFonts w:cs="Times New Roman" w:ascii="Times New Roman" w:hAnsi="Times New Roman"/>
                <w:b/>
                <w:color w:val="000000"/>
                <w:sz w:val="28"/>
                <w:szCs w:val="28"/>
              </w:rPr>
              <w:t>Tiêu chí</w:t>
            </w:r>
          </w:p>
        </w:tc>
        <w:tc>
          <w:tcPr>
            <w:tcW w:w="7028" w:type="dxa"/>
            <w:tcBorders>
              <w:top w:val="single" w:sz="4" w:space="0" w:color="000000"/>
              <w:left w:val="single" w:sz="4" w:space="0" w:color="000000"/>
              <w:bottom w:val="single" w:sz="4" w:space="0" w:color="000000"/>
              <w:right w:val="single" w:sz="4" w:space="0" w:color="000000"/>
            </w:tcBorders>
            <w:vAlign w:val="center"/>
          </w:tcPr>
          <w:p>
            <w:pPr>
              <w:pStyle w:val="Standard"/>
              <w:widowControl w:val="false"/>
              <w:spacing w:lineRule="auto" w:line="288" w:before="160" w:after="160"/>
              <w:jc w:val="both"/>
              <w:rPr>
                <w:rFonts w:ascii="Times New Roman" w:hAnsi="Times New Roman" w:cs="Times New Roman"/>
                <w:b/>
                <w:b/>
                <w:color w:val="000000"/>
                <w:sz w:val="28"/>
                <w:szCs w:val="28"/>
              </w:rPr>
            </w:pPr>
            <w:r>
              <w:rPr>
                <w:rFonts w:cs="Times New Roman" w:ascii="Times New Roman" w:hAnsi="Times New Roman"/>
                <w:b/>
                <w:color w:val="000000"/>
                <w:sz w:val="28"/>
                <w:szCs w:val="28"/>
              </w:rPr>
              <w:t>Giải pháp của Bkav</w:t>
            </w:r>
          </w:p>
        </w:tc>
      </w:tr>
      <w:tr>
        <w:trPr/>
        <w:tc>
          <w:tcPr>
            <w:tcW w:w="2614" w:type="dxa"/>
            <w:tcBorders>
              <w:left w:val="single" w:sz="4" w:space="0" w:color="000000"/>
              <w:bottom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Mô hình triển khai</w:t>
            </w:r>
          </w:p>
        </w:tc>
        <w:tc>
          <w:tcPr>
            <w:tcW w:w="702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Cụ thể, rõ ràng từng thành phần, tối ưu đường truyền, hạ tầng, và đảm bảo khả năng mở rộng với quy mô triển khai lớn.</w:t>
            </w:r>
          </w:p>
        </w:tc>
      </w:tr>
      <w:tr>
        <w:trPr/>
        <w:tc>
          <w:tcPr>
            <w:tcW w:w="2614" w:type="dxa"/>
            <w:tcBorders>
              <w:left w:val="single" w:sz="4" w:space="0" w:color="000000"/>
              <w:bottom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Camera</w:t>
            </w:r>
          </w:p>
        </w:tc>
        <w:tc>
          <w:tcPr>
            <w:tcW w:w="702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 xml:space="preserve">Tương thích hầu hết các camera đang có </w:t>
            </w:r>
            <w:r>
              <w:rPr>
                <w:rFonts w:eastAsia="Noto Serif CJK SC" w:cs="Times New Roman" w:ascii="Times New Roman" w:hAnsi="Times New Roman"/>
                <w:kern w:val="2"/>
                <w:sz w:val="24"/>
                <w:szCs w:val="24"/>
                <w:lang w:eastAsia="zh-CN" w:bidi="hi-IN"/>
              </w:rPr>
              <w:t>trên thị trường hiện nay</w:t>
            </w:r>
          </w:p>
        </w:tc>
      </w:tr>
      <w:tr>
        <w:trPr/>
        <w:tc>
          <w:tcPr>
            <w:tcW w:w="2614" w:type="dxa"/>
            <w:tcBorders>
              <w:left w:val="single" w:sz="4" w:space="0" w:color="000000"/>
              <w:bottom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Các bài toán AI</w:t>
            </w:r>
          </w:p>
        </w:tc>
        <w:tc>
          <w:tcPr>
            <w:tcW w:w="702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Đáp ứng cả nhu cầu triển khai các bài toán AI trên các camera thường, cung cấp giải pháp camera AI View tích hợp xử lý AI ngay trên camera.</w:t>
            </w:r>
          </w:p>
        </w:tc>
      </w:tr>
      <w:tr>
        <w:trPr/>
        <w:tc>
          <w:tcPr>
            <w:tcW w:w="2614" w:type="dxa"/>
            <w:tcBorders>
              <w:left w:val="single" w:sz="4" w:space="0" w:color="000000"/>
              <w:bottom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Đường truyền</w:t>
            </w:r>
          </w:p>
        </w:tc>
        <w:tc>
          <w:tcPr>
            <w:tcW w:w="702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rPr>
            </w:pPr>
            <w:r>
              <w:rPr>
                <w:rFonts w:cs="Times New Roman" w:ascii="Times New Roman" w:hAnsi="Times New Roman"/>
                <w:sz w:val="24"/>
                <w:szCs w:val="24"/>
              </w:rPr>
              <w:t>Hỗ trợ kết nối camera từ nhiều luồng khác nhau: luồng chính, luồng phụ, giúp tối ưu băng thông tại các điểm quản lý camera, hệ thống VMS được thiết kế bật tắt camera thông minh, giúp xem camera mượt hơn và tiết kiệm băng thông hơn.</w:t>
            </w:r>
          </w:p>
        </w:tc>
      </w:tr>
      <w:tr>
        <w:trPr/>
        <w:tc>
          <w:tcPr>
            <w:tcW w:w="2614" w:type="dxa"/>
            <w:tcBorders>
              <w:left w:val="single" w:sz="4" w:space="0" w:color="000000"/>
              <w:bottom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Chi phí triển khai</w:t>
            </w:r>
          </w:p>
        </w:tc>
        <w:tc>
          <w:tcPr>
            <w:tcW w:w="702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Tận dụng được các camera thường có sẵn để phục vụ các bài toán AI, camera AI View xử lý các bài toán AI ngay trên camera giúp tiết kiệm chi phí thiết bị máy chủ, tiết kiệm băng thông, đường truyền.</w:t>
            </w:r>
          </w:p>
        </w:tc>
      </w:tr>
      <w:tr>
        <w:trPr/>
        <w:tc>
          <w:tcPr>
            <w:tcW w:w="2614" w:type="dxa"/>
            <w:tcBorders>
              <w:left w:val="single" w:sz="4" w:space="0" w:color="000000"/>
              <w:bottom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Bảo mật</w:t>
            </w:r>
          </w:p>
        </w:tc>
        <w:tc>
          <w:tcPr>
            <w:tcW w:w="7028" w:type="dxa"/>
            <w:tcBorders>
              <w:left w:val="single" w:sz="4" w:space="0" w:color="000000"/>
              <w:bottom w:val="single" w:sz="4" w:space="0" w:color="000000"/>
              <w:right w:val="single" w:sz="4" w:space="0" w:color="000000"/>
            </w:tcBorders>
          </w:tcPr>
          <w:p>
            <w:pPr>
              <w:pStyle w:val="Standard"/>
              <w:widowControl w:val="false"/>
              <w:spacing w:lineRule="auto" w:line="288" w:before="160" w:after="160"/>
              <w:jc w:val="both"/>
              <w:rPr>
                <w:rFonts w:ascii="Times New Roman" w:hAnsi="Times New Roman" w:cs="Times New Roman"/>
                <w:sz w:val="24"/>
                <w:szCs w:val="24"/>
              </w:rPr>
            </w:pPr>
            <w:r>
              <w:rPr>
                <w:rFonts w:cs="Times New Roman" w:ascii="Times New Roman" w:hAnsi="Times New Roman"/>
                <w:sz w:val="24"/>
                <w:szCs w:val="24"/>
              </w:rPr>
              <w:t>Hệ thống sử dụng tường lửa Firewall để kiểm soát việc truy cập, ngoài ra sử dụng chuẩn giao thức https để giao tiếp dữ liệu giữa các thành phần máy chủ và các ứng dụng.</w:t>
            </w:r>
            <w:bookmarkStart w:id="78" w:name="_GoBack"/>
            <w:bookmarkEnd w:id="78"/>
          </w:p>
        </w:tc>
      </w:tr>
    </w:tbl>
    <w:p>
      <w:pPr>
        <w:pStyle w:val="TextBody"/>
        <w:spacing w:before="0" w:after="140"/>
        <w:jc w:val="both"/>
        <w:rPr>
          <w:rFonts w:ascii="Times New Roman" w:hAnsi="Times New Roman"/>
        </w:rPr>
      </w:pPr>
      <w:r>
        <w:rPr/>
      </w:r>
    </w:p>
    <w:sectPr>
      <w:footerReference w:type="default" r:id="rId15"/>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1"/>
    <w:family w:val="roman"/>
    <w:pitch w:val="variable"/>
  </w:font>
  <w:font w:name="Tahoma">
    <w:charset w:val="01"/>
    <w:family w:val="roman"/>
    <w:pitch w:val="variable"/>
  </w:font>
  <w:font w:name="Liberation Sans">
    <w:altName w:val="Arial"/>
    <w:charset w:val="01"/>
    <w:family w:val="roman"/>
    <w:pitch w:val="variable"/>
  </w:font>
  <w:font w:name="Calibri">
    <w:charset w:val="01"/>
    <w:family w:val="roman"/>
    <w:pitch w:val="variable"/>
  </w:font>
  <w:font w:name="Symbol">
    <w:charset w:val="02"/>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pPr>
    <w:r>
      <w:rPr/>
      <w:fldChar w:fldCharType="begin"/>
    </w:r>
    <w:r>
      <w:rPr/>
      <w:instrText xml:space="preserve"> PAGE </w:instrText>
    </w:r>
    <w:r>
      <w:rPr/>
      <w:fldChar w:fldCharType="separate"/>
    </w:r>
    <w:r>
      <w:rPr/>
      <w:t>27</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0" w:hanging="0"/>
      </w:pPr>
      <w:rPr>
        <w:sz w:val="32"/>
        <w:szCs w:val="36"/>
        <w:rFonts w:ascii="Times New Roman" w:hAnsi="Times New Roman"/>
      </w:rPr>
    </w:lvl>
    <w:lvl w:ilvl="1">
      <w:start w:val="1"/>
      <w:pStyle w:val="Heading2"/>
      <w:numFmt w:val="decimal"/>
      <w:lvlText w:val="%1.%2."/>
      <w:lvlJc w:val="left"/>
      <w:pPr>
        <w:tabs>
          <w:tab w:val="num" w:pos="0"/>
        </w:tabs>
        <w:ind w:left="0" w:hanging="0"/>
      </w:pPr>
      <w:rPr>
        <w:sz w:val="28"/>
        <w:b/>
        <w:szCs w:val="26"/>
        <w:rFonts w:ascii="Times New Roman" w:hAnsi="Times New Roman"/>
      </w:rPr>
    </w:lvl>
    <w:lvl w:ilvl="2">
      <w:start w:val="1"/>
      <w:pStyle w:val="Heading3"/>
      <w:numFmt w:val="decimal"/>
      <w:lvlText w:val="%1.%2.%3."/>
      <w:lvlJc w:val="left"/>
      <w:pPr>
        <w:tabs>
          <w:tab w:val="num" w:pos="0"/>
        </w:tabs>
        <w:ind w:left="0" w:hanging="0"/>
      </w:pPr>
      <w:rPr>
        <w:sz w:val="26"/>
        <w:b/>
        <w:szCs w:val="26"/>
        <w:rFonts w:ascii="Times New Roman" w:hAnsi="Times New Roman"/>
      </w:rPr>
    </w:lvl>
    <w:lvl w:ilvl="3">
      <w:start w:val="1"/>
      <w:pStyle w:val="Heading4"/>
      <w:numFmt w:val="decimal"/>
      <w:lvlText w:val="%1.%2.%3.%4."/>
      <w:lvlJc w:val="left"/>
      <w:pPr>
        <w:tabs>
          <w:tab w:val="num" w:pos="0"/>
        </w:tabs>
        <w:ind w:left="0" w:hanging="0"/>
      </w:pPr>
      <w:rPr>
        <w:sz w:val="26"/>
        <w:szCs w:val="26"/>
        <w:rFonts w:ascii="Times New Roman" w:hAnsi="Times New Roman"/>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44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US" w:eastAsia="zh-CN" w:bidi="hi-IN"/>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US" w:eastAsia="zh-CN" w:bidi="hi-IN"/>
    </w:rPr>
  </w:style>
  <w:style w:type="paragraph" w:styleId="Heading1">
    <w:name w:val="Heading 1"/>
    <w:basedOn w:val="Heading"/>
    <w:next w:val="TextBody"/>
    <w:qFormat/>
    <w:pPr>
      <w:numPr>
        <w:ilvl w:val="0"/>
        <w:numId w:val="1"/>
      </w:numPr>
      <w:outlineLvl w:val="0"/>
    </w:pPr>
    <w:rPr>
      <w:b/>
      <w:bCs/>
      <w:sz w:val="36"/>
      <w:szCs w:val="36"/>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2"/>
        <w:numId w:val="1"/>
      </w:numPr>
      <w:spacing w:before="140" w:after="120"/>
      <w:outlineLvl w:val="2"/>
    </w:pPr>
    <w:rPr>
      <w:b/>
      <w:bCs/>
    </w:rPr>
  </w:style>
  <w:style w:type="paragraph" w:styleId="Heading4">
    <w:name w:val="Heading 4"/>
    <w:basedOn w:val="Heading"/>
    <w:next w:val="TextBody"/>
    <w:qFormat/>
    <w:pPr>
      <w:numPr>
        <w:ilvl w:val="3"/>
        <w:numId w:val="1"/>
      </w:numPr>
      <w:spacing w:before="120" w:after="120"/>
      <w:outlineLvl w:val="3"/>
    </w:pPr>
    <w:rPr>
      <w:b/>
      <w:bCs/>
      <w:i/>
      <w:iCs/>
      <w:sz w:val="27"/>
      <w:szCs w:val="27"/>
    </w:rPr>
  </w:style>
  <w:style w:type="character" w:styleId="DefaultParagraphFont" w:default="1">
    <w:name w:val="Default Paragraph Font"/>
    <w:uiPriority w:val="1"/>
    <w:unhideWhenUsed/>
    <w:qFormat/>
    <w:rPr/>
  </w:style>
  <w:style w:type="character" w:styleId="NumberingSymbols" w:customStyle="1">
    <w:name w:val="Numbering Symbols"/>
    <w:qFormat/>
    <w:rPr>
      <w:rFonts w:ascii="Times New Roman" w:hAnsi="Times New Roman"/>
      <w:sz w:val="26"/>
      <w:szCs w:val="26"/>
    </w:rPr>
  </w:style>
  <w:style w:type="character" w:styleId="Bullets" w:customStyle="1">
    <w:name w:val="Bullets"/>
    <w:qFormat/>
    <w:rPr>
      <w:rFonts w:ascii="OpenSymbol" w:hAnsi="OpenSymbol" w:eastAsia="OpenSymbol" w:cs="OpenSymbol"/>
    </w:rPr>
  </w:style>
  <w:style w:type="character" w:styleId="InternetLink">
    <w:name w:val="Hyperlink"/>
    <w:rPr>
      <w:color w:val="000080"/>
      <w:u w:val="single"/>
    </w:rPr>
  </w:style>
  <w:style w:type="character" w:styleId="IndexLink" w:customStyle="1">
    <w:name w:val="Index Link"/>
    <w:qFormat/>
    <w:rPr/>
  </w:style>
  <w:style w:type="character" w:styleId="BalloonTextChar" w:customStyle="1">
    <w:name w:val="Balloon Text Char"/>
    <w:basedOn w:val="DefaultParagraphFont"/>
    <w:link w:val="BalloonText"/>
    <w:uiPriority w:val="99"/>
    <w:semiHidden/>
    <w:qFormat/>
    <w:rsid w:val="00b12158"/>
    <w:rPr>
      <w:rFonts w:ascii="Tahoma" w:hAnsi="Tahoma" w:cs="Mangal"/>
      <w:sz w:val="16"/>
      <w:szCs w:val="14"/>
    </w:rPr>
  </w:style>
  <w:style w:type="character" w:styleId="StrongEmphasis">
    <w:name w:val="Strong Emphasis"/>
    <w:qFormat/>
    <w:rPr>
      <w:b/>
      <w:bCs/>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Figure" w:customStyle="1">
    <w:name w:val="Figure"/>
    <w:basedOn w:val="Caption1"/>
    <w:qFormat/>
    <w:pPr/>
    <w:rPr/>
  </w:style>
  <w:style w:type="paragraph" w:styleId="H" w:customStyle="1">
    <w:name w:val="H"/>
    <w:basedOn w:val="Caption1"/>
    <w:qFormat/>
    <w:pPr/>
    <w:rPr/>
  </w:style>
  <w:style w:type="paragraph" w:styleId="Hnh" w:customStyle="1">
    <w:name w:val="Hình"/>
    <w:basedOn w:val="Caption1"/>
    <w:qFormat/>
    <w:pPr/>
    <w:rPr/>
  </w:style>
  <w:style w:type="paragraph" w:styleId="TableContents" w:customStyle="1">
    <w:name w:val="Table Contents"/>
    <w:basedOn w:val="Normal"/>
    <w:qFormat/>
    <w:pPr>
      <w:widowControl w:val="false"/>
      <w:suppressLineNumbers/>
    </w:pPr>
    <w:rPr/>
  </w:style>
  <w:style w:type="paragraph" w:styleId="FrameContents" w:customStyle="1">
    <w:name w:val="Frame Contents"/>
    <w:basedOn w:val="Normal"/>
    <w:qFormat/>
    <w:pPr/>
    <w:rPr/>
  </w:style>
  <w:style w:type="paragraph" w:styleId="Indexheading">
    <w:name w:val="index heading"/>
    <w:basedOn w:val="Heading"/>
    <w:qFormat/>
    <w:pPr>
      <w:suppressLineNumbers/>
    </w:pPr>
    <w:rPr>
      <w:b/>
      <w:bCs/>
      <w:sz w:val="32"/>
      <w:szCs w:val="32"/>
    </w:rPr>
  </w:style>
  <w:style w:type="paragraph" w:styleId="Toaheading">
    <w:name w:val="toa heading"/>
    <w:basedOn w:val="Indexheading"/>
    <w:qFormat/>
    <w:pPr/>
    <w:rPr/>
  </w:style>
  <w:style w:type="paragraph" w:styleId="Contents1">
    <w:name w:val="TOC 1"/>
    <w:basedOn w:val="Index"/>
    <w:pPr>
      <w:tabs>
        <w:tab w:val="clear" w:pos="449"/>
        <w:tab w:val="right" w:pos="9638" w:leader="dot"/>
      </w:tabs>
    </w:pPr>
    <w:rPr/>
  </w:style>
  <w:style w:type="paragraph" w:styleId="Contents2">
    <w:name w:val="TOC 2"/>
    <w:basedOn w:val="Index"/>
    <w:pPr>
      <w:tabs>
        <w:tab w:val="clear" w:pos="449"/>
        <w:tab w:val="right" w:pos="9355" w:leader="dot"/>
      </w:tabs>
      <w:ind w:left="283" w:hanging="0"/>
    </w:pPr>
    <w:rPr/>
  </w:style>
  <w:style w:type="paragraph" w:styleId="Textbody1" w:customStyle="1">
    <w:name w:val="Text body"/>
    <w:basedOn w:val="Normal"/>
    <w:qFormat/>
    <w:pPr>
      <w:spacing w:lineRule="auto" w:line="288" w:before="0" w:after="140"/>
      <w:textAlignment w:val="baseline"/>
    </w:pPr>
    <w:rPr>
      <w:rFonts w:ascii="Calibri" w:hAnsi="Calibri" w:cs="F"/>
      <w:sz w:val="22"/>
    </w:rPr>
  </w:style>
  <w:style w:type="paragraph" w:styleId="Standard" w:customStyle="1">
    <w:name w:val="Standard"/>
    <w:qFormat/>
    <w:pPr>
      <w:widowControl/>
      <w:suppressAutoHyphens w:val="true"/>
      <w:bidi w:val="0"/>
      <w:spacing w:lineRule="auto" w:line="276" w:before="0" w:after="200"/>
      <w:jc w:val="left"/>
      <w:textAlignment w:val="baseline"/>
    </w:pPr>
    <w:rPr>
      <w:rFonts w:ascii="Calibri" w:hAnsi="Calibri" w:eastAsia="Calibri" w:cs="F"/>
      <w:color w:val="auto"/>
      <w:kern w:val="0"/>
      <w:sz w:val="22"/>
      <w:szCs w:val="22"/>
      <w:lang w:val="en-US" w:eastAsia="en-US" w:bidi="ar-SA"/>
    </w:rPr>
  </w:style>
  <w:style w:type="paragraph" w:styleId="Butlets" w:customStyle="1">
    <w:name w:val="Butlets"/>
    <w:basedOn w:val="Heading1"/>
    <w:qFormat/>
    <w:pPr>
      <w:numPr>
        <w:ilvl w:val="0"/>
        <w:numId w:val="0"/>
      </w:numPr>
      <w:spacing w:before="120" w:after="120"/>
      <w:ind w:left="360" w:hanging="0"/>
    </w:pPr>
    <w:rPr>
      <w:rFonts w:ascii="Times New Roman" w:hAnsi="Times New Roman" w:cs="Times New Roman"/>
      <w:color w:val="000000" w:themeColor="text1"/>
      <w:sz w:val="28"/>
      <w:lang w:val="vi-VN"/>
    </w:rPr>
  </w:style>
  <w:style w:type="paragraph" w:styleId="Contents3">
    <w:name w:val="TOC 3"/>
    <w:basedOn w:val="Index"/>
    <w:pPr>
      <w:tabs>
        <w:tab w:val="clear" w:pos="449"/>
        <w:tab w:val="right" w:pos="9072" w:leader="dot"/>
      </w:tabs>
      <w:ind w:left="566" w:hanging="0"/>
    </w:pPr>
    <w:rPr/>
  </w:style>
  <w:style w:type="paragraph" w:styleId="Contents4">
    <w:name w:val="TOC 4"/>
    <w:basedOn w:val="Index"/>
    <w:pPr>
      <w:tabs>
        <w:tab w:val="clear" w:pos="449"/>
        <w:tab w:val="right" w:pos="8789" w:leader="dot"/>
      </w:tabs>
      <w:ind w:left="849" w:hanging="0"/>
    </w:pPr>
    <w:rPr/>
  </w:style>
  <w:style w:type="paragraph" w:styleId="HeaderandFooter" w:customStyle="1">
    <w:name w:val="Header and Footer"/>
    <w:basedOn w:val="Normal"/>
    <w:qFormat/>
    <w:pPr>
      <w:suppressLineNumbers/>
      <w:tabs>
        <w:tab w:val="clear" w:pos="449"/>
        <w:tab w:val="center" w:pos="4819" w:leader="none"/>
        <w:tab w:val="right" w:pos="9638" w:leader="none"/>
      </w:tabs>
    </w:pPr>
    <w:rPr/>
  </w:style>
  <w:style w:type="paragraph" w:styleId="Footer">
    <w:name w:val="Footer"/>
    <w:basedOn w:val="HeaderandFooter"/>
    <w:pPr/>
    <w:rPr/>
  </w:style>
  <w:style w:type="paragraph" w:styleId="LOnormal" w:customStyle="1">
    <w:name w:val="LO-normal"/>
    <w:qFormat/>
    <w:pPr>
      <w:widowControl/>
      <w:suppressAutoHyphens w:val="true"/>
      <w:bidi w:val="0"/>
      <w:spacing w:lineRule="auto" w:line="276" w:before="0" w:after="160"/>
      <w:ind w:left="360" w:hanging="0"/>
      <w:jc w:val="both"/>
    </w:pPr>
    <w:rPr>
      <w:rFonts w:ascii="Liberation Serif" w:hAnsi="Liberation Serif" w:eastAsia="Noto Serif CJK SC" w:cs="Lohit Devanagari"/>
      <w:color w:val="auto"/>
      <w:kern w:val="2"/>
      <w:sz w:val="24"/>
      <w:szCs w:val="24"/>
      <w:lang w:val="en-US" w:eastAsia="zh-CN" w:bidi="hi-IN"/>
    </w:rPr>
  </w:style>
  <w:style w:type="paragraph" w:styleId="ListParagraph">
    <w:name w:val="List Paragraph"/>
    <w:basedOn w:val="Normal"/>
    <w:qFormat/>
    <w:pPr>
      <w:spacing w:before="0" w:after="200"/>
      <w:ind w:left="720" w:hanging="0"/>
      <w:contextualSpacing/>
    </w:pPr>
    <w:rPr/>
  </w:style>
  <w:style w:type="paragraph" w:styleId="TableHeading" w:customStyle="1">
    <w:name w:val="Table Heading"/>
    <w:basedOn w:val="TableContents"/>
    <w:qFormat/>
    <w:pPr>
      <w:jc w:val="center"/>
    </w:pPr>
    <w:rPr>
      <w:b/>
      <w:bCs/>
    </w:rPr>
  </w:style>
  <w:style w:type="paragraph" w:styleId="BalloonText">
    <w:name w:val="Balloon Text"/>
    <w:basedOn w:val="Normal"/>
    <w:link w:val="BalloonTextChar"/>
    <w:uiPriority w:val="99"/>
    <w:semiHidden/>
    <w:unhideWhenUsed/>
    <w:qFormat/>
    <w:rsid w:val="00b12158"/>
    <w:pPr/>
    <w:rPr>
      <w:rFonts w:ascii="Tahoma" w:hAnsi="Tahoma" w:cs="Mangal"/>
      <w:sz w:val="16"/>
      <w:szCs w:val="14"/>
    </w:rPr>
  </w:style>
  <w:style w:type="paragraph" w:styleId="Quotations">
    <w:name w:val="Quotations"/>
    <w:basedOn w:val="Normal"/>
    <w:qFormat/>
    <w:pPr>
      <w:spacing w:before="0" w:after="283"/>
      <w:ind w:left="567" w:right="567" w:hanging="0"/>
    </w:pPr>
    <w:rPr/>
  </w:style>
  <w:style w:type="paragraph" w:styleId="IndexHeading1">
    <w:name w:val="Index Heading"/>
    <w:basedOn w:val="Heading"/>
    <w:pPr>
      <w:suppressLineNumbers/>
      <w:ind w:left="0" w:hanging="0"/>
    </w:pPr>
    <w:rPr>
      <w:b/>
      <w:bCs/>
      <w:sz w:val="32"/>
      <w:szCs w:val="32"/>
    </w:rPr>
  </w:style>
  <w:style w:type="paragraph" w:styleId="TOAHeading1">
    <w:name w:val="TOA Heading"/>
    <w:basedOn w:val="IndexHeading1"/>
    <w:qFormat/>
    <w:pPr>
      <w:suppressLineNumbers/>
      <w:ind w:left="0" w:hanging="0"/>
    </w:pPr>
    <w:rPr>
      <w:b/>
      <w:bCs/>
      <w:sz w:val="32"/>
      <w:szCs w:val="32"/>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6F6A3-3C55-457C-A7DA-152180659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Application>LibreOffice/7.3.1.3$Linux_X86_64 LibreOffice_project/30$Build-3</Application>
  <AppVersion>15.0000</AppVersion>
  <Pages>27</Pages>
  <Words>7285</Words>
  <Characters>26069</Characters>
  <CharactersWithSpaces>32635</CharactersWithSpaces>
  <Paragraphs>553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2021-01-20T16:04:00Z</dcterms:created>
  <dc:creator/>
  <dc:description/>
  <dc:language>en-US</dc:language>
  <cp:lastModifiedBy/>
  <dcterms:modified xsi:type="dcterms:W3CDTF">2022-06-23T15:53:56Z</dcterms:modified>
  <cp:revision>810</cp:revision>
  <dc:subject/>
  <dc:title/>
</cp:coreProperties>
</file>

<file path=docProps/custom.xml><?xml version="1.0" encoding="utf-8"?>
<Properties xmlns="http://schemas.openxmlformats.org/officeDocument/2006/custom-properties" xmlns:vt="http://schemas.openxmlformats.org/officeDocument/2006/docPropsVTypes"/>
</file>